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91C5E" w14:textId="77777777" w:rsidR="00024A7D" w:rsidRDefault="00024A7D" w:rsidP="00024A7D">
      <w:pPr>
        <w:pBdr>
          <w:bottom w:val="single" w:sz="12" w:space="1" w:color="auto"/>
        </w:pBdr>
        <w:jc w:val="center"/>
        <w:rPr>
          <w:rFonts w:ascii="Century Gothic" w:hAnsi="Century Gothic"/>
          <w:b/>
          <w:sz w:val="20"/>
          <w:szCs w:val="20"/>
        </w:rPr>
      </w:pPr>
      <w:r>
        <w:rPr>
          <w:rFonts w:ascii="Century Gothic" w:hAnsi="Century Gothic"/>
          <w:b/>
          <w:sz w:val="20"/>
          <w:szCs w:val="20"/>
        </w:rPr>
        <w:t>REVERSE</w:t>
      </w:r>
      <w:r w:rsidRPr="00DD0B13">
        <w:rPr>
          <w:rFonts w:ascii="Century Gothic" w:hAnsi="Century Gothic"/>
          <w:b/>
          <w:sz w:val="20"/>
          <w:szCs w:val="20"/>
        </w:rPr>
        <w:t xml:space="preserve"> OUTLINING</w:t>
      </w:r>
      <w:r>
        <w:rPr>
          <w:rFonts w:ascii="Century Gothic" w:hAnsi="Century Gothic"/>
          <w:b/>
          <w:sz w:val="20"/>
          <w:szCs w:val="20"/>
        </w:rPr>
        <w:t xml:space="preserve"> and ARGUMENT MAPPING</w:t>
      </w:r>
    </w:p>
    <w:p w14:paraId="62222773" w14:textId="77777777" w:rsidR="00024A7D" w:rsidRPr="001756F6" w:rsidRDefault="00024A7D" w:rsidP="00024A7D">
      <w:pPr>
        <w:jc w:val="center"/>
        <w:rPr>
          <w:rFonts w:ascii="Century Gothic" w:hAnsi="Century Gothic"/>
          <w:sz w:val="20"/>
          <w:szCs w:val="20"/>
        </w:rPr>
      </w:pPr>
    </w:p>
    <w:p w14:paraId="535056CB" w14:textId="77777777" w:rsidR="00024A7D" w:rsidRPr="001756F6" w:rsidRDefault="00024A7D" w:rsidP="00024A7D">
      <w:pPr>
        <w:rPr>
          <w:rFonts w:ascii="Century Gothic" w:hAnsi="Century Gothic"/>
          <w:sz w:val="20"/>
          <w:szCs w:val="20"/>
        </w:rPr>
      </w:pPr>
      <w:r>
        <w:rPr>
          <w:rFonts w:ascii="Century Gothic" w:hAnsi="Century Gothic"/>
          <w:sz w:val="20"/>
          <w:szCs w:val="20"/>
        </w:rPr>
        <w:t>Reverse outlining</w:t>
      </w:r>
      <w:r w:rsidRPr="001756F6">
        <w:rPr>
          <w:rFonts w:ascii="Century Gothic" w:hAnsi="Century Gothic"/>
          <w:sz w:val="20"/>
          <w:szCs w:val="20"/>
        </w:rPr>
        <w:t xml:space="preserve"> is a</w:t>
      </w:r>
      <w:r>
        <w:rPr>
          <w:rFonts w:ascii="Century Gothic" w:hAnsi="Century Gothic"/>
          <w:sz w:val="20"/>
          <w:szCs w:val="20"/>
        </w:rPr>
        <w:t xml:space="preserve"> tool to be used, along with the client read-aloud, to help you map/understand the client’s argument, so that you can set goals for revision.  As you listen to your client read, take note of the major critical transitions, claims, potential arguments and possible positions that the writer may need to clarify in the next draft.  In the reverse outlining process, you need to address when your argument map (the reader’s map) does not match the client’s own understanding of his/her argument progression or does not match the structure of the essay itself—thesis statement, topic sentences, transitions, concluding sentences, explanations of evidence or conclusion statements.  </w:t>
      </w:r>
      <w:r w:rsidRPr="001756F6">
        <w:rPr>
          <w:rFonts w:ascii="Century Gothic" w:hAnsi="Century Gothic"/>
          <w:sz w:val="20"/>
          <w:szCs w:val="20"/>
        </w:rPr>
        <w:t xml:space="preserve"> </w:t>
      </w:r>
      <w:r>
        <w:rPr>
          <w:rFonts w:ascii="Century Gothic" w:hAnsi="Century Gothic"/>
          <w:sz w:val="20"/>
          <w:szCs w:val="20"/>
        </w:rPr>
        <w:t xml:space="preserve">Remember, as a reader, you represent the professor/course goals.  So you </w:t>
      </w:r>
      <w:r w:rsidRPr="001756F6">
        <w:rPr>
          <w:rFonts w:ascii="Century Gothic" w:hAnsi="Century Gothic"/>
          <w:sz w:val="20"/>
          <w:szCs w:val="20"/>
        </w:rPr>
        <w:t xml:space="preserve">can also </w:t>
      </w:r>
      <w:r>
        <w:rPr>
          <w:rFonts w:ascii="Century Gothic" w:hAnsi="Century Gothic"/>
          <w:sz w:val="20"/>
          <w:szCs w:val="20"/>
        </w:rPr>
        <w:t xml:space="preserve">use this technique to </w:t>
      </w:r>
      <w:r w:rsidRPr="001756F6">
        <w:rPr>
          <w:rFonts w:ascii="Century Gothic" w:hAnsi="Century Gothic"/>
          <w:sz w:val="20"/>
          <w:szCs w:val="20"/>
        </w:rPr>
        <w:t xml:space="preserve">ensure </w:t>
      </w:r>
      <w:r>
        <w:rPr>
          <w:rFonts w:ascii="Century Gothic" w:hAnsi="Century Gothic"/>
          <w:sz w:val="20"/>
          <w:szCs w:val="20"/>
        </w:rPr>
        <w:t xml:space="preserve">that </w:t>
      </w:r>
      <w:r w:rsidRPr="001756F6">
        <w:rPr>
          <w:rFonts w:ascii="Century Gothic" w:hAnsi="Century Gothic"/>
          <w:sz w:val="20"/>
          <w:szCs w:val="20"/>
        </w:rPr>
        <w:t xml:space="preserve">the paper </w:t>
      </w:r>
      <w:r>
        <w:rPr>
          <w:rFonts w:ascii="Century Gothic" w:hAnsi="Century Gothic"/>
          <w:sz w:val="20"/>
          <w:szCs w:val="20"/>
        </w:rPr>
        <w:t xml:space="preserve">addresses both the explicit and implicit goals of the assignment or of the professor’s comments on a draft.  </w:t>
      </w:r>
      <w:r w:rsidRPr="001756F6">
        <w:rPr>
          <w:rFonts w:ascii="Century Gothic" w:hAnsi="Century Gothic"/>
          <w:sz w:val="20"/>
          <w:szCs w:val="20"/>
        </w:rPr>
        <w:t xml:space="preserve"> </w:t>
      </w:r>
    </w:p>
    <w:p w14:paraId="4C1E98CA" w14:textId="77777777" w:rsidR="00024A7D" w:rsidRPr="001756F6" w:rsidRDefault="00024A7D" w:rsidP="00024A7D">
      <w:pPr>
        <w:rPr>
          <w:rFonts w:ascii="Century Gothic" w:hAnsi="Century Gothic"/>
          <w:sz w:val="20"/>
          <w:szCs w:val="20"/>
        </w:rPr>
      </w:pPr>
    </w:p>
    <w:p w14:paraId="4CD85E90" w14:textId="77777777" w:rsidR="00024A7D" w:rsidRPr="00F1410D" w:rsidRDefault="00024A7D" w:rsidP="00024A7D">
      <w:pPr>
        <w:rPr>
          <w:rFonts w:ascii="Century Gothic" w:hAnsi="Century Gothic"/>
          <w:sz w:val="20"/>
          <w:szCs w:val="20"/>
          <w:u w:val="single"/>
        </w:rPr>
      </w:pPr>
      <w:r w:rsidRPr="00F1410D">
        <w:rPr>
          <w:rFonts w:ascii="Century Gothic" w:hAnsi="Century Gothic"/>
          <w:sz w:val="20"/>
          <w:szCs w:val="20"/>
          <w:u w:val="single"/>
        </w:rPr>
        <w:t xml:space="preserve">So What Exactly </w:t>
      </w:r>
      <w:r w:rsidRPr="00F1410D">
        <w:rPr>
          <w:rFonts w:ascii="Century Gothic" w:hAnsi="Century Gothic"/>
          <w:i/>
          <w:sz w:val="20"/>
          <w:szCs w:val="20"/>
          <w:u w:val="single"/>
        </w:rPr>
        <w:t>is</w:t>
      </w:r>
      <w:r w:rsidRPr="00F1410D">
        <w:rPr>
          <w:rFonts w:ascii="Century Gothic" w:hAnsi="Century Gothic"/>
          <w:sz w:val="20"/>
          <w:szCs w:val="20"/>
          <w:u w:val="single"/>
        </w:rPr>
        <w:t xml:space="preserve"> </w:t>
      </w:r>
      <w:r>
        <w:rPr>
          <w:rFonts w:ascii="Century Gothic" w:hAnsi="Century Gothic"/>
          <w:sz w:val="20"/>
          <w:szCs w:val="20"/>
          <w:u w:val="single"/>
        </w:rPr>
        <w:t>Reverse</w:t>
      </w:r>
      <w:r w:rsidRPr="00F1410D">
        <w:rPr>
          <w:rFonts w:ascii="Century Gothic" w:hAnsi="Century Gothic"/>
          <w:sz w:val="20"/>
          <w:szCs w:val="20"/>
          <w:u w:val="single"/>
        </w:rPr>
        <w:t xml:space="preserve"> Outlining? </w:t>
      </w:r>
    </w:p>
    <w:p w14:paraId="23B0AAB5" w14:textId="77777777" w:rsidR="00024A7D" w:rsidRDefault="00024A7D" w:rsidP="00024A7D">
      <w:pPr>
        <w:rPr>
          <w:rFonts w:ascii="Century Gothic" w:hAnsi="Century Gothic"/>
          <w:b/>
          <w:sz w:val="20"/>
          <w:szCs w:val="20"/>
        </w:rPr>
      </w:pPr>
    </w:p>
    <w:p w14:paraId="4B91A6EA" w14:textId="77777777" w:rsidR="00024A7D" w:rsidRPr="00F1410D" w:rsidRDefault="00024A7D" w:rsidP="00024A7D">
      <w:pPr>
        <w:rPr>
          <w:rFonts w:ascii="Century Gothic" w:hAnsi="Century Gothic"/>
          <w:sz w:val="20"/>
          <w:szCs w:val="20"/>
        </w:rPr>
      </w:pPr>
      <w:r>
        <w:rPr>
          <w:rFonts w:ascii="Century Gothic" w:hAnsi="Century Gothic"/>
          <w:sz w:val="20"/>
          <w:szCs w:val="20"/>
        </w:rPr>
        <w:t>You make the outline</w:t>
      </w:r>
      <w:r w:rsidRPr="00F1410D">
        <w:rPr>
          <w:rFonts w:ascii="Century Gothic" w:hAnsi="Century Gothic"/>
          <w:sz w:val="20"/>
          <w:szCs w:val="20"/>
        </w:rPr>
        <w:t xml:space="preserve"> by taking each body paragraph, identifying what it contributes to </w:t>
      </w:r>
      <w:r>
        <w:rPr>
          <w:rFonts w:ascii="Century Gothic" w:hAnsi="Century Gothic"/>
          <w:sz w:val="20"/>
          <w:szCs w:val="20"/>
        </w:rPr>
        <w:t xml:space="preserve">the </w:t>
      </w:r>
      <w:r w:rsidRPr="00F1410D">
        <w:rPr>
          <w:rFonts w:ascii="Century Gothic" w:hAnsi="Century Gothic"/>
          <w:sz w:val="20"/>
          <w:szCs w:val="20"/>
        </w:rPr>
        <w:t>argument of the paper, and summarizing the main idea of the paragraph</w:t>
      </w:r>
      <w:r w:rsidRPr="002C5BF3">
        <w:rPr>
          <w:rFonts w:ascii="Century Gothic" w:hAnsi="Century Gothic"/>
          <w:sz w:val="20"/>
          <w:szCs w:val="20"/>
        </w:rPr>
        <w:t xml:space="preserve"> </w:t>
      </w:r>
      <w:r w:rsidRPr="00F1410D">
        <w:rPr>
          <w:rFonts w:ascii="Century Gothic" w:hAnsi="Century Gothic"/>
          <w:sz w:val="20"/>
          <w:szCs w:val="20"/>
        </w:rPr>
        <w:t xml:space="preserve">in one or two sentences. </w:t>
      </w:r>
    </w:p>
    <w:p w14:paraId="2DBD2B96" w14:textId="77777777" w:rsidR="00024A7D" w:rsidRPr="001756F6" w:rsidRDefault="00024A7D" w:rsidP="00024A7D">
      <w:pPr>
        <w:rPr>
          <w:rFonts w:ascii="Century Gothic" w:hAnsi="Century Gothic"/>
          <w:sz w:val="20"/>
          <w:szCs w:val="20"/>
        </w:rPr>
      </w:pPr>
    </w:p>
    <w:p w14:paraId="4D3DE565" w14:textId="77777777" w:rsidR="00024A7D" w:rsidRPr="00F1410D" w:rsidRDefault="00024A7D" w:rsidP="00024A7D">
      <w:pPr>
        <w:rPr>
          <w:rFonts w:ascii="Century Gothic" w:hAnsi="Century Gothic"/>
          <w:sz w:val="20"/>
          <w:szCs w:val="20"/>
          <w:u w:val="single"/>
        </w:rPr>
      </w:pPr>
      <w:r w:rsidRPr="00F1410D">
        <w:rPr>
          <w:rFonts w:ascii="Century Gothic" w:hAnsi="Century Gothic"/>
          <w:sz w:val="20"/>
          <w:szCs w:val="20"/>
          <w:u w:val="single"/>
        </w:rPr>
        <w:t xml:space="preserve"> What is </w:t>
      </w:r>
      <w:r>
        <w:rPr>
          <w:rFonts w:ascii="Century Gothic" w:hAnsi="Century Gothic"/>
          <w:sz w:val="20"/>
          <w:szCs w:val="20"/>
          <w:u w:val="single"/>
        </w:rPr>
        <w:t>Reverse</w:t>
      </w:r>
      <w:r w:rsidRPr="00F1410D">
        <w:rPr>
          <w:rFonts w:ascii="Century Gothic" w:hAnsi="Century Gothic"/>
          <w:sz w:val="20"/>
          <w:szCs w:val="20"/>
          <w:u w:val="single"/>
        </w:rPr>
        <w:t xml:space="preserve"> Outlining</w:t>
      </w:r>
      <w:r>
        <w:rPr>
          <w:rFonts w:ascii="Century Gothic" w:hAnsi="Century Gothic"/>
          <w:sz w:val="20"/>
          <w:szCs w:val="20"/>
          <w:u w:val="single"/>
        </w:rPr>
        <w:t xml:space="preserve"> U</w:t>
      </w:r>
      <w:r w:rsidRPr="00F1410D">
        <w:rPr>
          <w:rFonts w:ascii="Century Gothic" w:hAnsi="Century Gothic"/>
          <w:sz w:val="20"/>
          <w:szCs w:val="20"/>
          <w:u w:val="single"/>
        </w:rPr>
        <w:t>seful for?</w:t>
      </w:r>
    </w:p>
    <w:p w14:paraId="5A962D9B" w14:textId="77777777" w:rsidR="00024A7D" w:rsidRPr="001756F6" w:rsidRDefault="00024A7D" w:rsidP="00024A7D">
      <w:pPr>
        <w:rPr>
          <w:rFonts w:ascii="Century Gothic" w:hAnsi="Century Gothic"/>
          <w:sz w:val="20"/>
          <w:szCs w:val="20"/>
        </w:rPr>
      </w:pPr>
    </w:p>
    <w:p w14:paraId="4E606BF3" w14:textId="77777777" w:rsidR="00024A7D" w:rsidRDefault="00024A7D" w:rsidP="00024A7D">
      <w:pPr>
        <w:numPr>
          <w:ilvl w:val="0"/>
          <w:numId w:val="3"/>
        </w:numPr>
        <w:rPr>
          <w:rFonts w:ascii="Century Gothic" w:hAnsi="Century Gothic"/>
          <w:sz w:val="20"/>
          <w:szCs w:val="20"/>
        </w:rPr>
      </w:pPr>
      <w:r>
        <w:rPr>
          <w:rFonts w:ascii="Century Gothic" w:hAnsi="Century Gothic"/>
          <w:sz w:val="20"/>
          <w:szCs w:val="20"/>
        </w:rPr>
        <w:t>Mapping the client’s argument to better understand how the argument progresses.</w:t>
      </w:r>
    </w:p>
    <w:p w14:paraId="641A1E8B"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 xml:space="preserve">Showing your client how </w:t>
      </w:r>
      <w:r>
        <w:rPr>
          <w:rFonts w:ascii="Century Gothic" w:hAnsi="Century Gothic"/>
          <w:sz w:val="20"/>
          <w:szCs w:val="20"/>
        </w:rPr>
        <w:t>his/her</w:t>
      </w:r>
      <w:r w:rsidRPr="001756F6">
        <w:rPr>
          <w:rFonts w:ascii="Century Gothic" w:hAnsi="Century Gothic"/>
          <w:sz w:val="20"/>
          <w:szCs w:val="20"/>
        </w:rPr>
        <w:t xml:space="preserve"> thesis and body paragraphs differ from (or relate to) each other.</w:t>
      </w:r>
    </w:p>
    <w:p w14:paraId="5912AF75"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 xml:space="preserve">If a client is having trouble constructing a thesis for an existing </w:t>
      </w:r>
      <w:r>
        <w:rPr>
          <w:rFonts w:ascii="Century Gothic" w:hAnsi="Century Gothic"/>
          <w:sz w:val="20"/>
          <w:szCs w:val="20"/>
        </w:rPr>
        <w:t>draft</w:t>
      </w:r>
      <w:r w:rsidRPr="001756F6">
        <w:rPr>
          <w:rFonts w:ascii="Century Gothic" w:hAnsi="Century Gothic"/>
          <w:sz w:val="20"/>
          <w:szCs w:val="20"/>
        </w:rPr>
        <w:t>.</w:t>
      </w:r>
    </w:p>
    <w:p w14:paraId="3CE20A19"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If a client has a long paper, backwards outlining can be useful to identify weaker parts of the client’s argument</w:t>
      </w:r>
      <w:r>
        <w:rPr>
          <w:rFonts w:ascii="Century Gothic" w:hAnsi="Century Gothic"/>
          <w:sz w:val="20"/>
          <w:szCs w:val="20"/>
        </w:rPr>
        <w:t>, poor choice of argument placement, or lack of balance or momentum in an argument</w:t>
      </w:r>
      <w:r w:rsidRPr="001756F6">
        <w:rPr>
          <w:rFonts w:ascii="Century Gothic" w:hAnsi="Century Gothic"/>
          <w:sz w:val="20"/>
          <w:szCs w:val="20"/>
        </w:rPr>
        <w:t>.</w:t>
      </w:r>
    </w:p>
    <w:p w14:paraId="46AA3ED1"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Working on building an effective argument (re-ordering evidence in the most effective, persuasive way)</w:t>
      </w:r>
    </w:p>
    <w:p w14:paraId="0C38BAAF"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 xml:space="preserve">Checking to see if the paper </w:t>
      </w:r>
      <w:r>
        <w:rPr>
          <w:rFonts w:ascii="Century Gothic" w:hAnsi="Century Gothic"/>
          <w:sz w:val="20"/>
          <w:szCs w:val="20"/>
        </w:rPr>
        <w:t xml:space="preserve">addresses the goals of the assignment. </w:t>
      </w:r>
    </w:p>
    <w:p w14:paraId="775E8E7B"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Coming up with topic sentences and transitions</w:t>
      </w:r>
      <w:r>
        <w:rPr>
          <w:rFonts w:ascii="Century Gothic" w:hAnsi="Century Gothic"/>
          <w:sz w:val="20"/>
          <w:szCs w:val="20"/>
        </w:rPr>
        <w:t xml:space="preserve"> and better explanations or choice of evidence.</w:t>
      </w:r>
    </w:p>
    <w:p w14:paraId="018D0CC2"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 xml:space="preserve">Providing your client with a useful tool to apply to </w:t>
      </w:r>
      <w:r>
        <w:rPr>
          <w:rFonts w:ascii="Century Gothic" w:hAnsi="Century Gothic"/>
          <w:sz w:val="20"/>
          <w:szCs w:val="20"/>
        </w:rPr>
        <w:t xml:space="preserve">his/her </w:t>
      </w:r>
      <w:r w:rsidRPr="001756F6">
        <w:rPr>
          <w:rFonts w:ascii="Century Gothic" w:hAnsi="Century Gothic"/>
          <w:sz w:val="20"/>
          <w:szCs w:val="20"/>
        </w:rPr>
        <w:t>writing outside of the Writing Center.</w:t>
      </w:r>
    </w:p>
    <w:p w14:paraId="1B2F1C8F" w14:textId="77777777" w:rsidR="00024A7D" w:rsidRPr="001756F6" w:rsidRDefault="00024A7D" w:rsidP="00024A7D">
      <w:pPr>
        <w:rPr>
          <w:rFonts w:ascii="Century Gothic" w:hAnsi="Century Gothic"/>
          <w:sz w:val="20"/>
          <w:szCs w:val="20"/>
        </w:rPr>
      </w:pPr>
    </w:p>
    <w:p w14:paraId="7967689F" w14:textId="77777777" w:rsidR="00024A7D" w:rsidRPr="00F1410D" w:rsidRDefault="00024A7D" w:rsidP="00024A7D">
      <w:pPr>
        <w:rPr>
          <w:rFonts w:ascii="Century Gothic" w:hAnsi="Century Gothic"/>
          <w:sz w:val="20"/>
          <w:szCs w:val="20"/>
          <w:u w:val="single"/>
        </w:rPr>
      </w:pPr>
      <w:r w:rsidRPr="00F1410D">
        <w:rPr>
          <w:rFonts w:ascii="Century Gothic" w:hAnsi="Century Gothic"/>
          <w:sz w:val="20"/>
          <w:szCs w:val="20"/>
          <w:u w:val="single"/>
        </w:rPr>
        <w:t>Why it is Helpful for Both Tutors and Clients:</w:t>
      </w:r>
    </w:p>
    <w:p w14:paraId="0F259CD4" w14:textId="77777777" w:rsidR="00024A7D" w:rsidRPr="001756F6" w:rsidRDefault="00024A7D" w:rsidP="00024A7D">
      <w:pPr>
        <w:rPr>
          <w:rFonts w:ascii="Century Gothic" w:hAnsi="Century Gothic"/>
          <w:sz w:val="20"/>
          <w:szCs w:val="20"/>
        </w:rPr>
      </w:pPr>
    </w:p>
    <w:p w14:paraId="30FE3307"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Helps clients to organize their thinking both visually and verbally.</w:t>
      </w:r>
    </w:p>
    <w:p w14:paraId="22F86E5C"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Helps clients to see the relationship between the</w:t>
      </w:r>
      <w:r>
        <w:rPr>
          <w:rFonts w:ascii="Century Gothic" w:hAnsi="Century Gothic"/>
          <w:sz w:val="20"/>
          <w:szCs w:val="20"/>
        </w:rPr>
        <w:t xml:space="preserve"> argument in a thesis statement</w:t>
      </w:r>
      <w:r w:rsidRPr="001756F6">
        <w:rPr>
          <w:rFonts w:ascii="Century Gothic" w:hAnsi="Century Gothic"/>
          <w:sz w:val="20"/>
          <w:szCs w:val="20"/>
        </w:rPr>
        <w:t xml:space="preserve"> and how it’s realized in the body of a paper</w:t>
      </w:r>
      <w:r>
        <w:rPr>
          <w:rFonts w:ascii="Century Gothic" w:hAnsi="Century Gothic"/>
          <w:sz w:val="20"/>
          <w:szCs w:val="20"/>
        </w:rPr>
        <w:t>.</w:t>
      </w:r>
    </w:p>
    <w:p w14:paraId="2FAE7898"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Helps clients to identify what they already know about a topic and where they may need to add more information.</w:t>
      </w:r>
    </w:p>
    <w:p w14:paraId="53552966"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Helps tutor</w:t>
      </w:r>
      <w:r>
        <w:rPr>
          <w:rFonts w:ascii="Century Gothic" w:hAnsi="Century Gothic"/>
          <w:sz w:val="20"/>
          <w:szCs w:val="20"/>
        </w:rPr>
        <w:t>s</w:t>
      </w:r>
      <w:r w:rsidRPr="001756F6">
        <w:rPr>
          <w:rFonts w:ascii="Century Gothic" w:hAnsi="Century Gothic"/>
          <w:sz w:val="20"/>
          <w:szCs w:val="20"/>
        </w:rPr>
        <w:t xml:space="preserve"> </w:t>
      </w:r>
      <w:r>
        <w:rPr>
          <w:rFonts w:ascii="Century Gothic" w:hAnsi="Century Gothic"/>
          <w:sz w:val="20"/>
          <w:szCs w:val="20"/>
        </w:rPr>
        <w:t xml:space="preserve">quickly grasp </w:t>
      </w:r>
      <w:r w:rsidRPr="001756F6">
        <w:rPr>
          <w:rFonts w:ascii="Century Gothic" w:hAnsi="Century Gothic"/>
          <w:sz w:val="20"/>
          <w:szCs w:val="20"/>
        </w:rPr>
        <w:t>t</w:t>
      </w:r>
      <w:r>
        <w:rPr>
          <w:rFonts w:ascii="Century Gothic" w:hAnsi="Century Gothic"/>
          <w:sz w:val="20"/>
          <w:szCs w:val="20"/>
        </w:rPr>
        <w:t>he content of client</w:t>
      </w:r>
      <w:r w:rsidRPr="001756F6">
        <w:rPr>
          <w:rFonts w:ascii="Century Gothic" w:hAnsi="Century Gothic"/>
          <w:sz w:val="20"/>
          <w:szCs w:val="20"/>
        </w:rPr>
        <w:t xml:space="preserve"> work prior to making corrections.</w:t>
      </w:r>
    </w:p>
    <w:p w14:paraId="05220127" w14:textId="77777777" w:rsidR="00024A7D" w:rsidRPr="001756F6" w:rsidRDefault="00024A7D" w:rsidP="00024A7D">
      <w:pPr>
        <w:numPr>
          <w:ilvl w:val="0"/>
          <w:numId w:val="3"/>
        </w:numPr>
        <w:rPr>
          <w:rFonts w:ascii="Century Gothic" w:hAnsi="Century Gothic"/>
          <w:sz w:val="20"/>
          <w:szCs w:val="20"/>
        </w:rPr>
      </w:pPr>
      <w:r w:rsidRPr="001756F6">
        <w:rPr>
          <w:rFonts w:ascii="Century Gothic" w:hAnsi="Century Gothic"/>
          <w:sz w:val="20"/>
          <w:szCs w:val="20"/>
        </w:rPr>
        <w:t>Helps tutor</w:t>
      </w:r>
      <w:r>
        <w:rPr>
          <w:rFonts w:ascii="Century Gothic" w:hAnsi="Century Gothic"/>
          <w:sz w:val="20"/>
          <w:szCs w:val="20"/>
        </w:rPr>
        <w:t>s</w:t>
      </w:r>
      <w:r w:rsidRPr="001756F6">
        <w:rPr>
          <w:rFonts w:ascii="Century Gothic" w:hAnsi="Century Gothic"/>
          <w:sz w:val="20"/>
          <w:szCs w:val="20"/>
        </w:rPr>
        <w:t xml:space="preserve"> guide/ structure a session.</w:t>
      </w:r>
    </w:p>
    <w:p w14:paraId="0492F982" w14:textId="77777777" w:rsidR="00024A7D" w:rsidRDefault="00024A7D" w:rsidP="00024A7D">
      <w:pPr>
        <w:numPr>
          <w:ilvl w:val="0"/>
          <w:numId w:val="3"/>
        </w:numPr>
        <w:rPr>
          <w:rFonts w:ascii="Century Gothic" w:hAnsi="Century Gothic"/>
          <w:sz w:val="20"/>
          <w:szCs w:val="20"/>
        </w:rPr>
      </w:pPr>
      <w:r w:rsidRPr="001756F6">
        <w:rPr>
          <w:rFonts w:ascii="Century Gothic" w:hAnsi="Century Gothic"/>
          <w:sz w:val="20"/>
          <w:szCs w:val="20"/>
        </w:rPr>
        <w:t>Helps tutor</w:t>
      </w:r>
      <w:r>
        <w:rPr>
          <w:rFonts w:ascii="Century Gothic" w:hAnsi="Century Gothic"/>
          <w:sz w:val="20"/>
          <w:szCs w:val="20"/>
        </w:rPr>
        <w:t>s</w:t>
      </w:r>
      <w:r w:rsidRPr="001756F6">
        <w:rPr>
          <w:rFonts w:ascii="Century Gothic" w:hAnsi="Century Gothic"/>
          <w:sz w:val="20"/>
          <w:szCs w:val="20"/>
        </w:rPr>
        <w:t xml:space="preserve"> bridge </w:t>
      </w:r>
      <w:r>
        <w:rPr>
          <w:rFonts w:ascii="Century Gothic" w:hAnsi="Century Gothic"/>
          <w:sz w:val="20"/>
          <w:szCs w:val="20"/>
        </w:rPr>
        <w:t xml:space="preserve">the </w:t>
      </w:r>
      <w:r w:rsidRPr="001756F6">
        <w:rPr>
          <w:rFonts w:ascii="Century Gothic" w:hAnsi="Century Gothic"/>
          <w:sz w:val="20"/>
          <w:szCs w:val="20"/>
        </w:rPr>
        <w:t xml:space="preserve">gap between what </w:t>
      </w:r>
      <w:r>
        <w:rPr>
          <w:rFonts w:ascii="Century Gothic" w:hAnsi="Century Gothic"/>
          <w:sz w:val="20"/>
          <w:szCs w:val="20"/>
        </w:rPr>
        <w:t>clients think they are</w:t>
      </w:r>
      <w:r w:rsidRPr="001756F6">
        <w:rPr>
          <w:rFonts w:ascii="Century Gothic" w:hAnsi="Century Gothic"/>
          <w:sz w:val="20"/>
          <w:szCs w:val="20"/>
        </w:rPr>
        <w:t xml:space="preserve"> arguing or want to argue and what is actually written on the paper.</w:t>
      </w:r>
    </w:p>
    <w:p w14:paraId="157A9685" w14:textId="77777777" w:rsidR="00024A7D" w:rsidRDefault="00024A7D" w:rsidP="00024A7D">
      <w:pPr>
        <w:rPr>
          <w:rFonts w:ascii="Century Gothic" w:hAnsi="Century Gothic"/>
          <w:sz w:val="20"/>
          <w:szCs w:val="20"/>
        </w:rPr>
      </w:pPr>
    </w:p>
    <w:p w14:paraId="1AED18D4" w14:textId="77777777" w:rsidR="00024A7D" w:rsidRPr="009D6C2B" w:rsidRDefault="00024A7D" w:rsidP="00024A7D">
      <w:pPr>
        <w:rPr>
          <w:rFonts w:ascii="Century Gothic" w:hAnsi="Century Gothic"/>
          <w:sz w:val="20"/>
          <w:szCs w:val="20"/>
          <w:u w:val="single"/>
        </w:rPr>
      </w:pPr>
      <w:r w:rsidRPr="002878F1">
        <w:rPr>
          <w:rFonts w:ascii="Century Gothic" w:hAnsi="Century Gothic"/>
          <w:b/>
          <w:sz w:val="20"/>
          <w:szCs w:val="20"/>
        </w:rPr>
        <w:t>Note:</w:t>
      </w:r>
      <w:r w:rsidRPr="002878F1">
        <w:rPr>
          <w:rFonts w:ascii="Century Gothic" w:hAnsi="Century Gothic"/>
          <w:sz w:val="20"/>
          <w:szCs w:val="20"/>
        </w:rPr>
        <w:t xml:space="preserve"> A reverse</w:t>
      </w:r>
      <w:r w:rsidRPr="009D6C2B">
        <w:rPr>
          <w:rFonts w:ascii="Century Gothic" w:hAnsi="Century Gothic"/>
          <w:sz w:val="20"/>
          <w:szCs w:val="20"/>
        </w:rPr>
        <w:t xml:space="preserve"> outline is not a sufficient end-product. Instead, it is a tool to help guide the revision progress. What you do after constructing the backwards outline results in an end-product.</w:t>
      </w:r>
    </w:p>
    <w:p w14:paraId="14DE2C73" w14:textId="77777777" w:rsidR="00024A7D" w:rsidRPr="001756F6" w:rsidRDefault="00024A7D" w:rsidP="00024A7D">
      <w:pPr>
        <w:rPr>
          <w:rFonts w:ascii="Century Gothic" w:hAnsi="Century Gothic"/>
          <w:sz w:val="20"/>
          <w:szCs w:val="20"/>
        </w:rPr>
      </w:pPr>
    </w:p>
    <w:p w14:paraId="2A5BEA6E" w14:textId="77777777" w:rsidR="00024A7D" w:rsidRPr="00F1410D" w:rsidRDefault="00024A7D" w:rsidP="00024A7D">
      <w:pPr>
        <w:rPr>
          <w:rFonts w:ascii="Century Gothic" w:hAnsi="Century Gothic"/>
          <w:sz w:val="20"/>
          <w:szCs w:val="20"/>
          <w:u w:val="single"/>
        </w:rPr>
      </w:pPr>
      <w:r>
        <w:rPr>
          <w:rFonts w:ascii="Century Gothic" w:hAnsi="Century Gothic"/>
          <w:sz w:val="20"/>
          <w:szCs w:val="20"/>
          <w:u w:val="single"/>
        </w:rPr>
        <w:t>Reverse Outlining is done as f</w:t>
      </w:r>
      <w:r w:rsidRPr="00F1410D">
        <w:rPr>
          <w:rFonts w:ascii="Century Gothic" w:hAnsi="Century Gothic"/>
          <w:sz w:val="20"/>
          <w:szCs w:val="20"/>
          <w:u w:val="single"/>
        </w:rPr>
        <w:t>ollows:</w:t>
      </w:r>
    </w:p>
    <w:p w14:paraId="233D4FB6" w14:textId="77777777" w:rsidR="00024A7D" w:rsidRPr="001756F6" w:rsidRDefault="00024A7D" w:rsidP="00024A7D">
      <w:pPr>
        <w:rPr>
          <w:rFonts w:ascii="Century Gothic" w:hAnsi="Century Gothic"/>
          <w:sz w:val="20"/>
          <w:szCs w:val="20"/>
        </w:rPr>
      </w:pPr>
    </w:p>
    <w:p w14:paraId="0227B31E" w14:textId="77777777" w:rsidR="00024A7D" w:rsidRPr="00F1410D" w:rsidRDefault="00024A7D" w:rsidP="00024A7D">
      <w:pPr>
        <w:numPr>
          <w:ilvl w:val="0"/>
          <w:numId w:val="1"/>
        </w:numPr>
        <w:rPr>
          <w:rFonts w:ascii="Century Gothic" w:hAnsi="Century Gothic"/>
          <w:sz w:val="20"/>
          <w:szCs w:val="20"/>
        </w:rPr>
      </w:pPr>
      <w:r w:rsidRPr="00F1410D">
        <w:rPr>
          <w:rFonts w:ascii="Century Gothic" w:hAnsi="Century Gothic"/>
          <w:sz w:val="20"/>
          <w:szCs w:val="20"/>
        </w:rPr>
        <w:t xml:space="preserve">Have the client </w:t>
      </w:r>
      <w:r>
        <w:rPr>
          <w:rFonts w:ascii="Century Gothic" w:hAnsi="Century Gothic"/>
          <w:sz w:val="20"/>
          <w:szCs w:val="20"/>
        </w:rPr>
        <w:t>read aloud</w:t>
      </w:r>
      <w:r w:rsidRPr="00F1410D">
        <w:rPr>
          <w:rFonts w:ascii="Century Gothic" w:hAnsi="Century Gothic"/>
          <w:sz w:val="20"/>
          <w:szCs w:val="20"/>
        </w:rPr>
        <w:t xml:space="preserve"> the paper. </w:t>
      </w:r>
    </w:p>
    <w:p w14:paraId="480F29A4" w14:textId="77777777" w:rsidR="00024A7D" w:rsidRPr="00F1410D" w:rsidRDefault="00024A7D" w:rsidP="00024A7D">
      <w:pPr>
        <w:numPr>
          <w:ilvl w:val="0"/>
          <w:numId w:val="1"/>
        </w:numPr>
        <w:rPr>
          <w:rFonts w:ascii="Century Gothic" w:hAnsi="Century Gothic"/>
          <w:sz w:val="20"/>
          <w:szCs w:val="20"/>
        </w:rPr>
      </w:pPr>
      <w:r w:rsidRPr="00F1410D">
        <w:rPr>
          <w:rFonts w:ascii="Century Gothic" w:hAnsi="Century Gothic"/>
          <w:sz w:val="20"/>
          <w:szCs w:val="20"/>
        </w:rPr>
        <w:t xml:space="preserve">Ask the client the topic of the paragraph and write down enough words in the margin to represent what is in the paragraph.  Ask, “What is </w:t>
      </w:r>
      <w:r>
        <w:rPr>
          <w:rFonts w:ascii="Century Gothic" w:hAnsi="Century Gothic"/>
          <w:sz w:val="20"/>
          <w:szCs w:val="20"/>
        </w:rPr>
        <w:t>the point of this paragraph?”  o</w:t>
      </w:r>
      <w:r w:rsidRPr="00F1410D">
        <w:rPr>
          <w:rFonts w:ascii="Century Gothic" w:hAnsi="Century Gothic"/>
          <w:sz w:val="20"/>
          <w:szCs w:val="20"/>
        </w:rPr>
        <w:t>r “What exactly are y</w:t>
      </w:r>
      <w:r>
        <w:rPr>
          <w:rFonts w:ascii="Century Gothic" w:hAnsi="Century Gothic"/>
          <w:sz w:val="20"/>
          <w:szCs w:val="20"/>
        </w:rPr>
        <w:t xml:space="preserve">ou saying about this subject?” </w:t>
      </w:r>
      <w:r w:rsidRPr="00F1410D">
        <w:rPr>
          <w:rFonts w:ascii="Century Gothic" w:hAnsi="Century Gothic"/>
          <w:sz w:val="20"/>
          <w:szCs w:val="20"/>
        </w:rPr>
        <w:t>Make sure to label each paragraph with the client’s response.  Repeat for each paragraph.</w:t>
      </w:r>
      <w:r>
        <w:rPr>
          <w:rFonts w:ascii="Century Gothic" w:hAnsi="Century Gothic"/>
          <w:sz w:val="20"/>
          <w:szCs w:val="20"/>
        </w:rPr>
        <w:t xml:space="preserve"> Meanwhile, you keep your own list, which may differ from that of the client.</w:t>
      </w:r>
    </w:p>
    <w:p w14:paraId="08BD44B6" w14:textId="77777777" w:rsidR="00024A7D" w:rsidRPr="00F1410D" w:rsidRDefault="00024A7D" w:rsidP="00024A7D">
      <w:pPr>
        <w:numPr>
          <w:ilvl w:val="0"/>
          <w:numId w:val="1"/>
        </w:numPr>
        <w:rPr>
          <w:rFonts w:ascii="Century Gothic" w:hAnsi="Century Gothic"/>
          <w:sz w:val="20"/>
          <w:szCs w:val="20"/>
        </w:rPr>
      </w:pPr>
      <w:r w:rsidRPr="00F1410D">
        <w:rPr>
          <w:rFonts w:ascii="Century Gothic" w:hAnsi="Century Gothic"/>
          <w:sz w:val="20"/>
          <w:szCs w:val="20"/>
        </w:rPr>
        <w:t>Examine the list of descriptions that you have made for each paragraph and ensure that you and the client can identify a sentence that clearly states the main point in each paragraph.</w:t>
      </w:r>
      <w:r>
        <w:rPr>
          <w:rFonts w:ascii="Century Gothic" w:hAnsi="Century Gothic"/>
          <w:sz w:val="20"/>
          <w:szCs w:val="20"/>
        </w:rPr>
        <w:t xml:space="preserve">  Discuss any differences between your two lists and why these differences may exist.  In other words, there may be an argument that is implied that the client does not fully recognize.</w:t>
      </w:r>
    </w:p>
    <w:p w14:paraId="6001B336" w14:textId="77777777" w:rsidR="00024A7D" w:rsidRPr="00F1410D" w:rsidRDefault="00024A7D" w:rsidP="00024A7D">
      <w:pPr>
        <w:numPr>
          <w:ilvl w:val="0"/>
          <w:numId w:val="1"/>
        </w:numPr>
        <w:rPr>
          <w:rFonts w:ascii="Century Gothic" w:hAnsi="Century Gothic"/>
          <w:sz w:val="20"/>
          <w:szCs w:val="20"/>
        </w:rPr>
      </w:pPr>
      <w:r w:rsidRPr="00F1410D">
        <w:rPr>
          <w:rFonts w:ascii="Century Gothic" w:hAnsi="Century Gothic"/>
          <w:sz w:val="20"/>
          <w:szCs w:val="20"/>
        </w:rPr>
        <w:lastRenderedPageBreak/>
        <w:t>If the main point of a paragraph is not clearly stated, ask questions to identify the core of the paragraph, such as, “What does this paragraph add to the rest of the paper?”  Then help the client write these sentences down in his or her own language.  Ask him or her where he or she might add this sentence the paragraph you are discussing.</w:t>
      </w:r>
    </w:p>
    <w:p w14:paraId="3C450831" w14:textId="77777777" w:rsidR="00024A7D" w:rsidRPr="00F1410D" w:rsidRDefault="00024A7D" w:rsidP="00024A7D">
      <w:pPr>
        <w:numPr>
          <w:ilvl w:val="0"/>
          <w:numId w:val="1"/>
        </w:numPr>
        <w:rPr>
          <w:rFonts w:ascii="Century Gothic" w:hAnsi="Century Gothic"/>
          <w:sz w:val="20"/>
          <w:szCs w:val="20"/>
        </w:rPr>
      </w:pPr>
      <w:r w:rsidRPr="00F1410D">
        <w:rPr>
          <w:rFonts w:ascii="Century Gothic" w:hAnsi="Century Gothic"/>
          <w:sz w:val="20"/>
          <w:szCs w:val="20"/>
        </w:rPr>
        <w:t>Now go back to the introductory paragraph.  Have the client identify his or her thesis.  Use the thesis to assure that the main point of each paragraph relates to the main point of the paper.  Identify connections between these claims and the thesis. If the material is unrelated, either the paragraph or thesis may need to be modified.</w:t>
      </w:r>
    </w:p>
    <w:p w14:paraId="3F581705" w14:textId="77777777" w:rsidR="00024A7D" w:rsidRPr="001756F6" w:rsidRDefault="00024A7D" w:rsidP="00024A7D">
      <w:pPr>
        <w:numPr>
          <w:ilvl w:val="0"/>
          <w:numId w:val="1"/>
        </w:numPr>
        <w:rPr>
          <w:rFonts w:ascii="Century Gothic" w:hAnsi="Century Gothic"/>
          <w:sz w:val="20"/>
          <w:szCs w:val="20"/>
        </w:rPr>
      </w:pPr>
      <w:r w:rsidRPr="00F1410D">
        <w:rPr>
          <w:rFonts w:ascii="Century Gothic" w:hAnsi="Century Gothic"/>
          <w:sz w:val="20"/>
          <w:szCs w:val="20"/>
        </w:rPr>
        <w:t>Now that you connected each paragraph to the overall argument, determine if there is a consistent, logical structure in the organization of these ideas. Did one claim build upon another?  Does the order of the paragraphs make a difference?  Does the organization effectively support and advance the argument?  What order might help with transitions?  If there are problems with the sequence of paragraphs, rearrange the ideas with the client to improve</w:t>
      </w:r>
      <w:r w:rsidRPr="001756F6">
        <w:rPr>
          <w:rFonts w:ascii="Century Gothic" w:hAnsi="Century Gothic"/>
          <w:sz w:val="20"/>
          <w:szCs w:val="20"/>
        </w:rPr>
        <w:t xml:space="preserve"> the organization and effectiveness of the argument.</w:t>
      </w:r>
    </w:p>
    <w:p w14:paraId="3177DEC7" w14:textId="77777777" w:rsidR="00024A7D" w:rsidRPr="001756F6" w:rsidRDefault="00024A7D" w:rsidP="00024A7D">
      <w:pPr>
        <w:rPr>
          <w:rFonts w:ascii="Century Gothic" w:hAnsi="Century Gothic"/>
          <w:sz w:val="20"/>
          <w:szCs w:val="20"/>
        </w:rPr>
      </w:pPr>
    </w:p>
    <w:p w14:paraId="5EAA4877" w14:textId="77777777" w:rsidR="00024A7D" w:rsidRPr="00F1410D" w:rsidRDefault="00024A7D" w:rsidP="00024A7D">
      <w:pPr>
        <w:rPr>
          <w:rFonts w:ascii="Century Gothic" w:hAnsi="Century Gothic"/>
          <w:b/>
          <w:sz w:val="20"/>
          <w:szCs w:val="20"/>
          <w:u w:val="single"/>
        </w:rPr>
      </w:pPr>
      <w:r w:rsidRPr="00F1410D">
        <w:rPr>
          <w:rFonts w:ascii="Century Gothic" w:hAnsi="Century Gothic"/>
          <w:b/>
          <w:sz w:val="20"/>
          <w:szCs w:val="20"/>
          <w:u w:val="single"/>
        </w:rPr>
        <w:t>EXAMPLE:</w:t>
      </w:r>
    </w:p>
    <w:p w14:paraId="45AAE4B5" w14:textId="77777777" w:rsidR="00024A7D" w:rsidRPr="00F1410D" w:rsidRDefault="00024A7D" w:rsidP="00024A7D">
      <w:pPr>
        <w:rPr>
          <w:rFonts w:ascii="Century Gothic" w:hAnsi="Century Gothic"/>
          <w:sz w:val="20"/>
          <w:szCs w:val="20"/>
        </w:rPr>
      </w:pPr>
      <w:r>
        <w:rPr>
          <w:rFonts w:ascii="Century Gothic" w:hAnsi="Century Gothic"/>
          <w:sz w:val="20"/>
          <w:szCs w:val="20"/>
        </w:rPr>
        <w:t>Below are the first two</w:t>
      </w:r>
      <w:r w:rsidRPr="00F1410D">
        <w:rPr>
          <w:rFonts w:ascii="Century Gothic" w:hAnsi="Century Gothic"/>
          <w:sz w:val="20"/>
          <w:szCs w:val="20"/>
        </w:rPr>
        <w:t xml:space="preserve"> pages of an application essay based upon a newspaper article. The </w:t>
      </w:r>
      <w:r>
        <w:rPr>
          <w:rFonts w:ascii="Century Gothic" w:hAnsi="Century Gothic"/>
          <w:sz w:val="20"/>
          <w:szCs w:val="20"/>
        </w:rPr>
        <w:t>reverse</w:t>
      </w:r>
      <w:r w:rsidRPr="00F1410D">
        <w:rPr>
          <w:rFonts w:ascii="Century Gothic" w:hAnsi="Century Gothic"/>
          <w:sz w:val="20"/>
          <w:szCs w:val="20"/>
        </w:rPr>
        <w:t xml:space="preserve"> outlining technique has been</w:t>
      </w:r>
      <w:r>
        <w:rPr>
          <w:rFonts w:ascii="Century Gothic" w:hAnsi="Century Gothic"/>
          <w:sz w:val="20"/>
          <w:szCs w:val="20"/>
        </w:rPr>
        <w:t xml:space="preserve"> applied and marked as a model.</w:t>
      </w:r>
    </w:p>
    <w:p w14:paraId="4814C7AC" w14:textId="77777777" w:rsidR="00024A7D" w:rsidRPr="001756F6" w:rsidRDefault="00024A7D" w:rsidP="00024A7D">
      <w:pPr>
        <w:rPr>
          <w:rFonts w:ascii="Century Gothic" w:hAnsi="Century Gothic"/>
          <w:b/>
          <w:sz w:val="20"/>
          <w:szCs w:val="20"/>
        </w:rPr>
      </w:pPr>
    </w:p>
    <w:p w14:paraId="603CFC1B" w14:textId="77777777" w:rsidR="00024A7D" w:rsidRPr="001756F6" w:rsidRDefault="00024A7D" w:rsidP="00024A7D">
      <w:pPr>
        <w:spacing w:line="360" w:lineRule="auto"/>
        <w:ind w:firstLine="720"/>
        <w:rPr>
          <w:rFonts w:ascii="Century Gothic" w:hAnsi="Century Gothic"/>
          <w:sz w:val="20"/>
          <w:szCs w:val="20"/>
        </w:rPr>
      </w:pPr>
      <w:commentRangeStart w:id="0"/>
      <w:r w:rsidRPr="001756F6">
        <w:rPr>
          <w:rFonts w:ascii="Century Gothic" w:hAnsi="Century Gothic"/>
          <w:sz w:val="20"/>
          <w:szCs w:val="20"/>
        </w:rPr>
        <w:t>On</w:t>
      </w:r>
      <w:commentRangeEnd w:id="0"/>
      <w:r w:rsidRPr="001756F6">
        <w:rPr>
          <w:rStyle w:val="CommentReference"/>
          <w:rFonts w:ascii="Century Gothic" w:hAnsi="Century Gothic"/>
          <w:sz w:val="20"/>
          <w:szCs w:val="20"/>
        </w:rPr>
        <w:commentReference w:id="0"/>
      </w:r>
      <w:r w:rsidRPr="001756F6">
        <w:rPr>
          <w:rFonts w:ascii="Century Gothic" w:hAnsi="Century Gothic"/>
          <w:sz w:val="20"/>
          <w:szCs w:val="20"/>
        </w:rPr>
        <w:t xml:space="preserve"> September 10, 1999, the St. Louis Post Dispatch ran an article penned by Vahe Gregorian entitled, “Why are the players leaving?” In this article, Gregorian reported that an increasing number of Division I NCAA football players are taking either large amounts of time off, or are quitting the sport altogether. Most of these players, scholarship-winning, prime athletes, cite personal reasons as for why they left the game. The University of Missouri football team lost sixteen players (three seniors, four juniors, two sophomores, and five freshmen) from this year’s team. One of the Missouri sixteen, freshman Cameron Ankele, stated, “I can’t say that it is a shock to me that all these guys quit, but I don’t think that it’s a problem with the program.” Ankele also speculated, “Many of his peers had lost their fire for the game. And rather than make themselves unhappy, they made a change” (Conner 1999). In recent years, a disturbing trend has been occurring in modern sports. </w:t>
      </w:r>
    </w:p>
    <w:p w14:paraId="1EA083DC" w14:textId="77777777" w:rsidR="00024A7D" w:rsidRPr="001756F6" w:rsidRDefault="00024A7D" w:rsidP="00024A7D">
      <w:pPr>
        <w:spacing w:line="360" w:lineRule="auto"/>
        <w:ind w:firstLine="720"/>
        <w:rPr>
          <w:rFonts w:ascii="Century Gothic" w:hAnsi="Century Gothic"/>
          <w:sz w:val="20"/>
          <w:szCs w:val="20"/>
        </w:rPr>
      </w:pPr>
      <w:r w:rsidRPr="001756F6">
        <w:rPr>
          <w:rFonts w:ascii="Century Gothic" w:hAnsi="Century Gothic"/>
          <w:sz w:val="20"/>
          <w:szCs w:val="20"/>
        </w:rPr>
        <w:t xml:space="preserve">Burnout is not limited to college level team sports. Burnout also occurs in individual sports and with young pre-college </w:t>
      </w:r>
      <w:commentRangeStart w:id="1"/>
      <w:r w:rsidRPr="001756F6">
        <w:rPr>
          <w:rFonts w:ascii="Century Gothic" w:hAnsi="Century Gothic"/>
          <w:sz w:val="20"/>
          <w:szCs w:val="20"/>
        </w:rPr>
        <w:t>athletes</w:t>
      </w:r>
      <w:commentRangeEnd w:id="1"/>
      <w:r w:rsidRPr="001756F6">
        <w:rPr>
          <w:rStyle w:val="CommentReference"/>
          <w:rFonts w:ascii="Century Gothic" w:hAnsi="Century Gothic"/>
          <w:sz w:val="20"/>
          <w:szCs w:val="20"/>
        </w:rPr>
        <w:commentReference w:id="1"/>
      </w:r>
      <w:r w:rsidRPr="001756F6">
        <w:rPr>
          <w:rFonts w:ascii="Century Gothic" w:hAnsi="Century Gothic"/>
          <w:sz w:val="20"/>
          <w:szCs w:val="20"/>
        </w:rPr>
        <w:t>.</w:t>
      </w:r>
    </w:p>
    <w:p w14:paraId="0EEF3F8E" w14:textId="77777777" w:rsidR="00024A7D" w:rsidRPr="001756F6" w:rsidRDefault="00024A7D" w:rsidP="00024A7D">
      <w:pPr>
        <w:spacing w:line="360" w:lineRule="auto"/>
        <w:rPr>
          <w:rFonts w:ascii="Century Gothic" w:hAnsi="Century Gothic"/>
          <w:sz w:val="20"/>
          <w:szCs w:val="20"/>
        </w:rPr>
      </w:pPr>
      <w:r w:rsidRPr="001756F6">
        <w:rPr>
          <w:rFonts w:ascii="Century Gothic" w:hAnsi="Century Gothic"/>
          <w:sz w:val="20"/>
          <w:szCs w:val="20"/>
        </w:rPr>
        <w:tab/>
      </w:r>
      <w:commentRangeStart w:id="2"/>
      <w:r w:rsidRPr="001756F6">
        <w:rPr>
          <w:rFonts w:ascii="Century Gothic" w:hAnsi="Century Gothic"/>
          <w:sz w:val="20"/>
          <w:szCs w:val="20"/>
        </w:rPr>
        <w:t>Sally</w:t>
      </w:r>
      <w:commentRangeEnd w:id="2"/>
      <w:r w:rsidRPr="001756F6">
        <w:rPr>
          <w:rStyle w:val="CommentReference"/>
          <w:rFonts w:ascii="Century Gothic" w:hAnsi="Century Gothic"/>
          <w:sz w:val="20"/>
          <w:szCs w:val="20"/>
        </w:rPr>
        <w:commentReference w:id="2"/>
      </w:r>
      <w:r w:rsidRPr="001756F6">
        <w:rPr>
          <w:rFonts w:ascii="Century Gothic" w:hAnsi="Century Gothic"/>
          <w:sz w:val="20"/>
          <w:szCs w:val="20"/>
        </w:rPr>
        <w:t xml:space="preserve"> is a seventeen year-old high school varsity swimmer who shows considerable promise in her sport. Her times have continued to improve steadily over the last few seasons, and people are discussing her as our next U.S. Olympic hope. However, Sally has decided to decline numerous college scholarship offers and stop swimming. Although she loves the feeling of learning how to swim faster and enjoys the social atmosphere of the pool, she has become tired of the year-round, twice daily, 4,000 - meter workouts. Sally also feels emotionally drained from her attempts to live up to her parents’, coaches’, and teammates’ expectations that she win races, set records, and lead the team to victory everytime she competes. In short, Sally is an adolescent sports burnout (Gould 1993)</w:t>
      </w:r>
    </w:p>
    <w:p w14:paraId="0B65D9A5" w14:textId="77777777" w:rsidR="00024A7D" w:rsidRPr="001756F6" w:rsidRDefault="00024A7D" w:rsidP="00024A7D">
      <w:pPr>
        <w:spacing w:line="360" w:lineRule="auto"/>
        <w:ind w:firstLine="720"/>
        <w:rPr>
          <w:rFonts w:ascii="Century Gothic" w:hAnsi="Century Gothic"/>
          <w:sz w:val="20"/>
          <w:szCs w:val="20"/>
        </w:rPr>
      </w:pPr>
      <w:commentRangeStart w:id="3"/>
      <w:commentRangeStart w:id="4"/>
      <w:r w:rsidRPr="001756F6">
        <w:rPr>
          <w:rFonts w:ascii="Century Gothic" w:hAnsi="Century Gothic"/>
          <w:sz w:val="20"/>
          <w:szCs w:val="20"/>
        </w:rPr>
        <w:t>Numerous</w:t>
      </w:r>
      <w:commentRangeEnd w:id="3"/>
      <w:r w:rsidRPr="001756F6">
        <w:rPr>
          <w:rStyle w:val="CommentReference"/>
          <w:rFonts w:ascii="Century Gothic" w:hAnsi="Century Gothic"/>
          <w:sz w:val="20"/>
          <w:szCs w:val="20"/>
        </w:rPr>
        <w:commentReference w:id="3"/>
      </w:r>
      <w:commentRangeEnd w:id="4"/>
      <w:r w:rsidRPr="001756F6">
        <w:rPr>
          <w:rStyle w:val="CommentReference"/>
          <w:rFonts w:ascii="Century Gothic" w:hAnsi="Century Gothic"/>
          <w:sz w:val="20"/>
          <w:szCs w:val="20"/>
        </w:rPr>
        <w:commentReference w:id="4"/>
      </w:r>
      <w:r w:rsidRPr="001756F6">
        <w:rPr>
          <w:rFonts w:ascii="Century Gothic" w:hAnsi="Century Gothic"/>
          <w:sz w:val="20"/>
          <w:szCs w:val="20"/>
        </w:rPr>
        <w:t xml:space="preserve"> anecdotal accounts exist of athletes who have become fed up with sport participation and stopped competing at what should have been the pinnacle of their careers. Although the media only mentions it when an elite athlete has this type of reaction, sports psychology researchers have also suggested that burnout occurs in younger athletes who are extensively involved in sport (Gould 1993).</w:t>
      </w:r>
    </w:p>
    <w:p w14:paraId="5D5B451D" w14:textId="77777777" w:rsidR="00024A7D" w:rsidRPr="001756F6" w:rsidRDefault="00024A7D" w:rsidP="00024A7D">
      <w:pPr>
        <w:spacing w:line="360" w:lineRule="auto"/>
        <w:rPr>
          <w:rFonts w:ascii="Century Gothic" w:hAnsi="Century Gothic"/>
          <w:sz w:val="20"/>
          <w:szCs w:val="20"/>
        </w:rPr>
      </w:pPr>
      <w:r w:rsidRPr="001756F6">
        <w:rPr>
          <w:rFonts w:ascii="Century Gothic" w:hAnsi="Century Gothic"/>
          <w:sz w:val="20"/>
          <w:szCs w:val="20"/>
        </w:rPr>
        <w:tab/>
      </w:r>
      <w:commentRangeStart w:id="5"/>
      <w:r w:rsidRPr="001756F6">
        <w:rPr>
          <w:rFonts w:ascii="Century Gothic" w:hAnsi="Century Gothic"/>
          <w:sz w:val="20"/>
          <w:szCs w:val="20"/>
        </w:rPr>
        <w:t>Because</w:t>
      </w:r>
      <w:commentRangeEnd w:id="5"/>
      <w:r w:rsidRPr="001756F6">
        <w:rPr>
          <w:rStyle w:val="CommentReference"/>
          <w:rFonts w:ascii="Century Gothic" w:hAnsi="Century Gothic"/>
          <w:sz w:val="20"/>
          <w:szCs w:val="20"/>
        </w:rPr>
        <w:commentReference w:id="5"/>
      </w:r>
      <w:r w:rsidRPr="001756F6">
        <w:rPr>
          <w:rFonts w:ascii="Century Gothic" w:hAnsi="Century Gothic"/>
          <w:sz w:val="20"/>
          <w:szCs w:val="20"/>
        </w:rPr>
        <w:t xml:space="preserve"> </w:t>
      </w:r>
      <w:commentRangeStart w:id="6"/>
      <w:r w:rsidRPr="001756F6">
        <w:rPr>
          <w:rFonts w:ascii="Century Gothic" w:hAnsi="Century Gothic"/>
          <w:sz w:val="20"/>
          <w:szCs w:val="20"/>
        </w:rPr>
        <w:t>of</w:t>
      </w:r>
      <w:commentRangeEnd w:id="6"/>
      <w:r w:rsidRPr="001756F6">
        <w:rPr>
          <w:rStyle w:val="CommentReference"/>
          <w:rFonts w:ascii="Century Gothic" w:hAnsi="Century Gothic"/>
          <w:sz w:val="20"/>
          <w:szCs w:val="20"/>
        </w:rPr>
        <w:commentReference w:id="6"/>
      </w:r>
      <w:r w:rsidRPr="001756F6">
        <w:rPr>
          <w:rFonts w:ascii="Century Gothic" w:hAnsi="Century Gothic"/>
          <w:sz w:val="20"/>
          <w:szCs w:val="20"/>
        </w:rPr>
        <w:t xml:space="preserve"> situations like Sally’s and Cameron’s, sport leaders and researchers have become increasingly interested in athletic burnout. The source of burnout, the effects of burnout, and the measure for burnout reduction are the stepping stones that we as coaches and future coaches need to understand before we can assess our roles in preventing and recovering the burnt-out athlete. Unfortunately, research is limited, and our questions currently outweigh our scientific knowledge. However, the new interest has greatly increased the number of ongoing studies on the topic. </w:t>
      </w:r>
    </w:p>
    <w:p w14:paraId="11774FE4" w14:textId="77777777" w:rsidR="00024A7D" w:rsidRPr="001756F6" w:rsidRDefault="00024A7D" w:rsidP="00024A7D">
      <w:pPr>
        <w:pStyle w:val="BodyText"/>
        <w:spacing w:line="360" w:lineRule="auto"/>
        <w:rPr>
          <w:rFonts w:ascii="Century Gothic" w:hAnsi="Century Gothic"/>
          <w:sz w:val="20"/>
        </w:rPr>
      </w:pPr>
      <w:r w:rsidRPr="001756F6">
        <w:rPr>
          <w:rFonts w:ascii="Century Gothic" w:hAnsi="Century Gothic"/>
          <w:sz w:val="20"/>
        </w:rPr>
        <w:tab/>
      </w:r>
      <w:commentRangeStart w:id="7"/>
      <w:r w:rsidRPr="001756F6">
        <w:rPr>
          <w:rFonts w:ascii="Century Gothic" w:hAnsi="Century Gothic"/>
          <w:sz w:val="20"/>
        </w:rPr>
        <w:t>Burnout</w:t>
      </w:r>
      <w:commentRangeEnd w:id="7"/>
      <w:r w:rsidRPr="001756F6">
        <w:rPr>
          <w:rStyle w:val="CommentReference"/>
          <w:rFonts w:ascii="Century Gothic" w:hAnsi="Century Gothic"/>
          <w:sz w:val="20"/>
          <w:szCs w:val="20"/>
        </w:rPr>
        <w:commentReference w:id="7"/>
      </w:r>
      <w:commentRangeStart w:id="8"/>
      <w:r w:rsidRPr="001756F6">
        <w:rPr>
          <w:rFonts w:ascii="Century Gothic" w:hAnsi="Century Gothic"/>
          <w:sz w:val="20"/>
        </w:rPr>
        <w:t xml:space="preserve"> </w:t>
      </w:r>
      <w:commentRangeEnd w:id="8"/>
      <w:r w:rsidRPr="001756F6">
        <w:rPr>
          <w:rStyle w:val="CommentReference"/>
          <w:rFonts w:ascii="Century Gothic" w:hAnsi="Century Gothic"/>
          <w:sz w:val="20"/>
          <w:szCs w:val="20"/>
        </w:rPr>
        <w:commentReference w:id="8"/>
      </w:r>
      <w:r w:rsidRPr="001756F6">
        <w:rPr>
          <w:rFonts w:ascii="Century Gothic" w:hAnsi="Century Gothic"/>
          <w:sz w:val="20"/>
        </w:rPr>
        <w:t xml:space="preserve">is of extreme importance to all coaches. Although most focus on burnout is when it occurs among elite athletes, sports psychologists are finding data that suggests burnout is spread throughout all persons extensively involved in sports, no matter what level of competition. </w:t>
      </w:r>
    </w:p>
    <w:p w14:paraId="294095F3" w14:textId="77777777" w:rsidR="00024A7D" w:rsidRPr="001756F6" w:rsidRDefault="00024A7D" w:rsidP="00024A7D">
      <w:pPr>
        <w:pStyle w:val="BodyText"/>
        <w:spacing w:line="360" w:lineRule="auto"/>
        <w:rPr>
          <w:rFonts w:ascii="Century Gothic" w:hAnsi="Century Gothic"/>
          <w:sz w:val="20"/>
        </w:rPr>
      </w:pPr>
      <w:r w:rsidRPr="001756F6">
        <w:rPr>
          <w:rFonts w:ascii="Century Gothic" w:hAnsi="Century Gothic"/>
          <w:sz w:val="20"/>
        </w:rPr>
        <w:tab/>
      </w:r>
      <w:commentRangeStart w:id="9"/>
      <w:commentRangeStart w:id="10"/>
      <w:r w:rsidRPr="001756F6">
        <w:rPr>
          <w:rFonts w:ascii="Century Gothic" w:hAnsi="Century Gothic"/>
          <w:sz w:val="20"/>
        </w:rPr>
        <w:t>Since</w:t>
      </w:r>
      <w:commentRangeEnd w:id="9"/>
      <w:r w:rsidRPr="001756F6">
        <w:rPr>
          <w:rStyle w:val="CommentReference"/>
          <w:rFonts w:ascii="Century Gothic" w:hAnsi="Century Gothic"/>
          <w:sz w:val="20"/>
          <w:szCs w:val="20"/>
        </w:rPr>
        <w:commentReference w:id="9"/>
      </w:r>
      <w:commentRangeEnd w:id="10"/>
      <w:r w:rsidRPr="001756F6">
        <w:rPr>
          <w:rStyle w:val="CommentReference"/>
          <w:rFonts w:ascii="Century Gothic" w:hAnsi="Century Gothic"/>
          <w:sz w:val="20"/>
          <w:szCs w:val="20"/>
        </w:rPr>
        <w:commentReference w:id="10"/>
      </w:r>
      <w:r w:rsidRPr="001756F6">
        <w:rPr>
          <w:rFonts w:ascii="Century Gothic" w:hAnsi="Century Gothic"/>
          <w:sz w:val="20"/>
        </w:rPr>
        <w:t xml:space="preserve"> the success or recognition levels that a coach can achieve is only obtainable by the work of the athlete, it is important for the coach to be in touch with the feelings and inner workings of the player. Athletes who are becoming/or are burnt out will disrupt the teams chemistry, and will have decreased personal performance. This occurrence is not easily overcome, and is often irreparable over the course of a single season. </w:t>
      </w:r>
    </w:p>
    <w:p w14:paraId="2DC566FE" w14:textId="77777777" w:rsidR="00024A7D" w:rsidRPr="001756F6" w:rsidRDefault="00024A7D" w:rsidP="00024A7D">
      <w:pPr>
        <w:spacing w:line="360" w:lineRule="auto"/>
        <w:rPr>
          <w:rFonts w:ascii="Century Gothic" w:hAnsi="Century Gothic"/>
          <w:sz w:val="20"/>
          <w:szCs w:val="20"/>
        </w:rPr>
      </w:pPr>
      <w:r w:rsidRPr="001756F6">
        <w:rPr>
          <w:rFonts w:ascii="Century Gothic" w:hAnsi="Century Gothic"/>
          <w:sz w:val="20"/>
          <w:szCs w:val="20"/>
        </w:rPr>
        <w:tab/>
      </w:r>
      <w:commentRangeStart w:id="11"/>
      <w:commentRangeStart w:id="12"/>
      <w:r w:rsidRPr="001756F6">
        <w:rPr>
          <w:rFonts w:ascii="Century Gothic" w:hAnsi="Century Gothic"/>
          <w:sz w:val="20"/>
          <w:szCs w:val="20"/>
        </w:rPr>
        <w:t>A</w:t>
      </w:r>
      <w:commentRangeEnd w:id="11"/>
      <w:r w:rsidRPr="001756F6">
        <w:rPr>
          <w:rStyle w:val="CommentReference"/>
          <w:rFonts w:ascii="Century Gothic" w:hAnsi="Century Gothic"/>
          <w:sz w:val="20"/>
          <w:szCs w:val="20"/>
        </w:rPr>
        <w:commentReference w:id="11"/>
      </w:r>
      <w:commentRangeEnd w:id="12"/>
      <w:r w:rsidRPr="001756F6">
        <w:rPr>
          <w:rStyle w:val="CommentReference"/>
          <w:rFonts w:ascii="Century Gothic" w:hAnsi="Century Gothic"/>
          <w:sz w:val="20"/>
          <w:szCs w:val="20"/>
        </w:rPr>
        <w:commentReference w:id="12"/>
      </w:r>
      <w:r w:rsidRPr="001756F6">
        <w:rPr>
          <w:rFonts w:ascii="Century Gothic" w:hAnsi="Century Gothic"/>
          <w:sz w:val="20"/>
          <w:szCs w:val="20"/>
        </w:rPr>
        <w:t xml:space="preserve"> final reason that coaches need to be aware of burnout symptoms is that they are often the only source of protection between the player and the ever-increasing pressures of sport participation. Also, the coaches are in control of “what” the athletes are doing while they are participating in their sport. The coach can use different coaching techniques, and creative strategies to build enjoyment among the </w:t>
      </w:r>
      <w:commentRangeStart w:id="13"/>
      <w:commentRangeStart w:id="14"/>
      <w:r w:rsidRPr="001756F6">
        <w:rPr>
          <w:rFonts w:ascii="Century Gothic" w:hAnsi="Century Gothic"/>
          <w:sz w:val="20"/>
          <w:szCs w:val="20"/>
        </w:rPr>
        <w:t>players</w:t>
      </w:r>
      <w:commentRangeEnd w:id="13"/>
      <w:r w:rsidRPr="001756F6">
        <w:rPr>
          <w:rStyle w:val="CommentReference"/>
          <w:rFonts w:ascii="Century Gothic" w:hAnsi="Century Gothic"/>
          <w:sz w:val="20"/>
          <w:szCs w:val="20"/>
        </w:rPr>
        <w:commentReference w:id="13"/>
      </w:r>
      <w:commentRangeEnd w:id="14"/>
      <w:r w:rsidRPr="001756F6">
        <w:rPr>
          <w:rStyle w:val="CommentReference"/>
          <w:rFonts w:ascii="Century Gothic" w:hAnsi="Century Gothic"/>
          <w:sz w:val="20"/>
          <w:szCs w:val="20"/>
        </w:rPr>
        <w:commentReference w:id="14"/>
      </w:r>
      <w:r w:rsidRPr="001756F6">
        <w:rPr>
          <w:rFonts w:ascii="Century Gothic" w:hAnsi="Century Gothic"/>
          <w:sz w:val="20"/>
          <w:szCs w:val="20"/>
        </w:rPr>
        <w:t>.</w:t>
      </w:r>
    </w:p>
    <w:p w14:paraId="090CDE57" w14:textId="77777777" w:rsidR="00024A7D" w:rsidRPr="001756F6" w:rsidRDefault="00024A7D" w:rsidP="00024A7D">
      <w:pPr>
        <w:spacing w:line="360" w:lineRule="auto"/>
        <w:rPr>
          <w:rFonts w:ascii="Century Gothic" w:hAnsi="Century Gothic"/>
          <w:color w:val="1F497D"/>
          <w:sz w:val="20"/>
          <w:szCs w:val="20"/>
        </w:rPr>
      </w:pPr>
    </w:p>
    <w:p w14:paraId="4DBA6EB2" w14:textId="526F613B" w:rsidR="00024A7D" w:rsidRDefault="00832F5A" w:rsidP="00024A7D">
      <w:pPr>
        <w:rPr>
          <w:rFonts w:ascii="Century Gothic" w:hAnsi="Century Gothic"/>
          <w:sz w:val="20"/>
          <w:szCs w:val="20"/>
        </w:rPr>
      </w:pPr>
      <w:r>
        <w:rPr>
          <w:rFonts w:ascii="Century Gothic" w:hAnsi="Century Gothic"/>
          <w:b/>
          <w:sz w:val="20"/>
          <w:szCs w:val="20"/>
          <w:u w:val="single"/>
        </w:rPr>
        <w:t>Module Comprehension Check</w:t>
      </w:r>
      <w:r>
        <w:rPr>
          <w:rFonts w:ascii="Century Gothic" w:hAnsi="Century Gothic"/>
          <w:b/>
          <w:sz w:val="20"/>
          <w:szCs w:val="20"/>
        </w:rPr>
        <w:t>:</w:t>
      </w:r>
    </w:p>
    <w:p w14:paraId="15F20521" w14:textId="77777777" w:rsidR="00832F5A" w:rsidRDefault="00832F5A" w:rsidP="00024A7D">
      <w:pPr>
        <w:rPr>
          <w:rFonts w:ascii="Century Gothic" w:hAnsi="Century Gothic"/>
          <w:sz w:val="20"/>
          <w:szCs w:val="20"/>
        </w:rPr>
      </w:pPr>
    </w:p>
    <w:p w14:paraId="00BB7DA9" w14:textId="6F1F23A3" w:rsidR="00832F5A" w:rsidRDefault="00832F5A" w:rsidP="00832F5A">
      <w:pPr>
        <w:pStyle w:val="ListParagraph"/>
        <w:numPr>
          <w:ilvl w:val="0"/>
          <w:numId w:val="4"/>
        </w:numPr>
        <w:rPr>
          <w:rFonts w:ascii="Century Gothic" w:hAnsi="Century Gothic"/>
          <w:sz w:val="20"/>
          <w:szCs w:val="20"/>
        </w:rPr>
      </w:pPr>
      <w:r>
        <w:rPr>
          <w:rFonts w:ascii="Century Gothic" w:hAnsi="Century Gothic"/>
          <w:sz w:val="20"/>
          <w:szCs w:val="20"/>
        </w:rPr>
        <w:t xml:space="preserve">What does a reverse, or “backwards,” outline show a client? </w:t>
      </w:r>
    </w:p>
    <w:p w14:paraId="4A292C7E" w14:textId="77777777" w:rsidR="00832F5A" w:rsidRDefault="00832F5A" w:rsidP="00832F5A">
      <w:pPr>
        <w:pStyle w:val="ListParagraph"/>
        <w:rPr>
          <w:rFonts w:ascii="Century Gothic" w:hAnsi="Century Gothic"/>
          <w:sz w:val="20"/>
          <w:szCs w:val="20"/>
        </w:rPr>
      </w:pPr>
    </w:p>
    <w:p w14:paraId="189E23FE" w14:textId="3CB4BB83" w:rsidR="00832F5A" w:rsidRDefault="00832F5A" w:rsidP="00832F5A">
      <w:pPr>
        <w:pStyle w:val="ListParagraph"/>
        <w:numPr>
          <w:ilvl w:val="0"/>
          <w:numId w:val="4"/>
        </w:numPr>
        <w:rPr>
          <w:rFonts w:ascii="Century Gothic" w:hAnsi="Century Gothic"/>
          <w:sz w:val="20"/>
          <w:szCs w:val="20"/>
        </w:rPr>
      </w:pPr>
      <w:r>
        <w:rPr>
          <w:rFonts w:ascii="Century Gothic" w:hAnsi="Century Gothic"/>
          <w:sz w:val="20"/>
          <w:szCs w:val="20"/>
        </w:rPr>
        <w:t>How would you explain the steps of making a backwards outline to a client?</w:t>
      </w:r>
    </w:p>
    <w:p w14:paraId="289CBF1B" w14:textId="77777777" w:rsidR="00832F5A" w:rsidRPr="00832F5A" w:rsidRDefault="00832F5A" w:rsidP="00832F5A">
      <w:pPr>
        <w:rPr>
          <w:rFonts w:ascii="Century Gothic" w:hAnsi="Century Gothic"/>
          <w:sz w:val="20"/>
          <w:szCs w:val="20"/>
        </w:rPr>
      </w:pPr>
    </w:p>
    <w:p w14:paraId="3A0DC113" w14:textId="5CDFA934" w:rsidR="00832F5A" w:rsidRDefault="00832F5A" w:rsidP="00832F5A">
      <w:pPr>
        <w:pStyle w:val="ListParagraph"/>
        <w:numPr>
          <w:ilvl w:val="0"/>
          <w:numId w:val="4"/>
        </w:numPr>
        <w:rPr>
          <w:rFonts w:ascii="Century Gothic" w:hAnsi="Century Gothic"/>
          <w:sz w:val="20"/>
          <w:szCs w:val="20"/>
        </w:rPr>
      </w:pPr>
      <w:r>
        <w:rPr>
          <w:rFonts w:ascii="Century Gothic" w:hAnsi="Century Gothic"/>
          <w:sz w:val="20"/>
          <w:szCs w:val="20"/>
        </w:rPr>
        <w:t xml:space="preserve">How might a backwards outline foster client independence? </w:t>
      </w:r>
    </w:p>
    <w:p w14:paraId="1FDA5752" w14:textId="77777777" w:rsidR="00832F5A" w:rsidRPr="00832F5A" w:rsidRDefault="00832F5A" w:rsidP="00832F5A">
      <w:pPr>
        <w:rPr>
          <w:rFonts w:ascii="Century Gothic" w:hAnsi="Century Gothic"/>
          <w:sz w:val="20"/>
          <w:szCs w:val="20"/>
        </w:rPr>
      </w:pPr>
    </w:p>
    <w:p w14:paraId="18A7150F" w14:textId="268623E8" w:rsidR="00832F5A" w:rsidRDefault="00832F5A" w:rsidP="00832F5A">
      <w:pPr>
        <w:pStyle w:val="ListParagraph"/>
        <w:numPr>
          <w:ilvl w:val="0"/>
          <w:numId w:val="4"/>
        </w:numPr>
        <w:rPr>
          <w:rFonts w:ascii="Century Gothic" w:hAnsi="Century Gothic"/>
          <w:sz w:val="20"/>
          <w:szCs w:val="20"/>
        </w:rPr>
      </w:pPr>
      <w:r>
        <w:rPr>
          <w:rFonts w:ascii="Century Gothic" w:hAnsi="Century Gothic"/>
          <w:sz w:val="20"/>
          <w:szCs w:val="20"/>
        </w:rPr>
        <w:t>How can a backwards outline help a tutor find the problem-behind-the-problem?</w:t>
      </w:r>
    </w:p>
    <w:p w14:paraId="5696B47C" w14:textId="77777777" w:rsidR="00832F5A" w:rsidRPr="00832F5A" w:rsidRDefault="00832F5A" w:rsidP="00832F5A">
      <w:pPr>
        <w:rPr>
          <w:rFonts w:ascii="Century Gothic" w:hAnsi="Century Gothic"/>
          <w:sz w:val="20"/>
          <w:szCs w:val="20"/>
        </w:rPr>
      </w:pPr>
      <w:bookmarkStart w:id="15" w:name="_GoBack"/>
      <w:bookmarkEnd w:id="15"/>
    </w:p>
    <w:p w14:paraId="0B6B180B" w14:textId="0879F7EE" w:rsidR="00832F5A" w:rsidRPr="00832F5A" w:rsidRDefault="00832F5A" w:rsidP="00832F5A">
      <w:pPr>
        <w:pStyle w:val="ListParagraph"/>
        <w:numPr>
          <w:ilvl w:val="0"/>
          <w:numId w:val="4"/>
        </w:numPr>
        <w:rPr>
          <w:rFonts w:ascii="Century Gothic" w:hAnsi="Century Gothic"/>
          <w:sz w:val="20"/>
          <w:szCs w:val="20"/>
        </w:rPr>
      </w:pPr>
      <w:r>
        <w:rPr>
          <w:rFonts w:ascii="Century Gothic" w:hAnsi="Century Gothic"/>
          <w:sz w:val="20"/>
          <w:szCs w:val="20"/>
        </w:rPr>
        <w:t xml:space="preserve">A client wants to “check over” her draft, mainly for editing, but, after hearing her read aloud the introduction, you have concerns. How could you “sell” a reverse outline to the client at this point? </w:t>
      </w:r>
    </w:p>
    <w:sectPr w:rsidR="00832F5A" w:rsidRPr="00832F5A" w:rsidSect="0067267F">
      <w:footerReference w:type="default" r:id="rId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istrator" w:date="2015-08-27T11:09:00Z" w:initials="A">
    <w:p w14:paraId="06A8B1FA" w14:textId="77777777" w:rsidR="00024A7D" w:rsidRDefault="00024A7D" w:rsidP="00024A7D">
      <w:pPr>
        <w:pStyle w:val="CommentText"/>
        <w:numPr>
          <w:ilvl w:val="0"/>
          <w:numId w:val="2"/>
        </w:numPr>
      </w:pPr>
      <w:r>
        <w:rPr>
          <w:rStyle w:val="CommentReference"/>
        </w:rPr>
        <w:annotationRef/>
      </w:r>
      <w:r>
        <w:t>TOPIC:  Introduction of college-aged athlete burnout</w:t>
      </w:r>
    </w:p>
  </w:comment>
  <w:comment w:id="1" w:author="Administrator" w:date="2015-08-27T11:09:00Z" w:initials="A">
    <w:p w14:paraId="10C08982" w14:textId="77777777" w:rsidR="00024A7D" w:rsidRDefault="00024A7D" w:rsidP="00024A7D">
      <w:pPr>
        <w:pStyle w:val="CommentText"/>
      </w:pPr>
      <w:r>
        <w:rPr>
          <w:rStyle w:val="CommentReference"/>
        </w:rPr>
        <w:annotationRef/>
      </w:r>
      <w:r>
        <w:t>TOPIC:  Burnout not limited in type/level of sport</w:t>
      </w:r>
    </w:p>
    <w:p w14:paraId="4567F0DB" w14:textId="77777777" w:rsidR="00024A7D" w:rsidRDefault="00024A7D" w:rsidP="00024A7D">
      <w:pPr>
        <w:pStyle w:val="CommentText"/>
      </w:pPr>
      <w:r>
        <w:t>(THIS WORKS AS A TRANSITION SENTENCE; COMBINE WITH FOLLOWING PARAGRAPH)</w:t>
      </w:r>
    </w:p>
  </w:comment>
  <w:comment w:id="2" w:author="Administrator" w:date="2015-08-27T11:09:00Z" w:initials="A">
    <w:p w14:paraId="3F8FD6FA" w14:textId="77777777" w:rsidR="00024A7D" w:rsidRDefault="00024A7D" w:rsidP="00024A7D">
      <w:pPr>
        <w:pStyle w:val="CommentText"/>
      </w:pPr>
      <w:r>
        <w:rPr>
          <w:rStyle w:val="CommentReference"/>
        </w:rPr>
        <w:annotationRef/>
      </w:r>
      <w:r>
        <w:t>TOPIC:  Example of high school-level athlete burnout</w:t>
      </w:r>
    </w:p>
    <w:p w14:paraId="0C37115C" w14:textId="77777777" w:rsidR="00024A7D" w:rsidRDefault="00024A7D" w:rsidP="00024A7D">
      <w:pPr>
        <w:pStyle w:val="CommentText"/>
      </w:pPr>
    </w:p>
    <w:p w14:paraId="37A1B669" w14:textId="77777777" w:rsidR="00024A7D" w:rsidRDefault="00024A7D" w:rsidP="00024A7D">
      <w:pPr>
        <w:pStyle w:val="CommentText"/>
      </w:pPr>
      <w:r>
        <w:t>(WHO IS SALLY?  NEEDS CONTEXT)</w:t>
      </w:r>
    </w:p>
  </w:comment>
  <w:comment w:id="3" w:author="Administrator" w:date="2015-08-27T11:09:00Z" w:initials="A">
    <w:p w14:paraId="51DFB8A1" w14:textId="77777777" w:rsidR="00024A7D" w:rsidRDefault="00024A7D" w:rsidP="00024A7D">
      <w:pPr>
        <w:pStyle w:val="CommentText"/>
      </w:pPr>
      <w:r>
        <w:rPr>
          <w:rStyle w:val="CommentReference"/>
        </w:rPr>
        <w:annotationRef/>
      </w:r>
      <w:r>
        <w:t>TOPIC:  All levels of athletes are experiencing athlete burnout</w:t>
      </w:r>
    </w:p>
  </w:comment>
  <w:comment w:id="4" w:author="Administrator" w:date="2015-08-27T11:09:00Z" w:initials="A">
    <w:p w14:paraId="0EBAD434" w14:textId="77777777" w:rsidR="00024A7D" w:rsidRDefault="00024A7D" w:rsidP="00024A7D">
      <w:pPr>
        <w:pStyle w:val="CommentText"/>
      </w:pPr>
      <w:r>
        <w:rPr>
          <w:rStyle w:val="CommentReference"/>
        </w:rPr>
        <w:annotationRef/>
      </w:r>
      <w:r>
        <w:t>CLARITY: NEED TO ADD REFERENCE THAT BURNOUT IS HAPPENING TO ATHLETES OF ALL AGES</w:t>
      </w:r>
    </w:p>
    <w:p w14:paraId="306B8EF5" w14:textId="77777777" w:rsidR="00024A7D" w:rsidRDefault="00024A7D" w:rsidP="00024A7D">
      <w:pPr>
        <w:pStyle w:val="CommentText"/>
      </w:pPr>
    </w:p>
    <w:p w14:paraId="29580C18" w14:textId="77777777" w:rsidR="00024A7D" w:rsidRDefault="00024A7D" w:rsidP="00024A7D">
      <w:pPr>
        <w:pStyle w:val="CommentText"/>
      </w:pPr>
      <w:r>
        <w:t>PARAGRAPH NEEDS TO BE ‘FLESHED OUT’</w:t>
      </w:r>
    </w:p>
  </w:comment>
  <w:comment w:id="5" w:author="Administrator" w:date="2015-08-27T11:08:00Z" w:initials="A">
    <w:p w14:paraId="31D4CC50" w14:textId="77777777" w:rsidR="00024A7D" w:rsidRDefault="00024A7D" w:rsidP="00024A7D">
      <w:pPr>
        <w:pStyle w:val="CommentText"/>
      </w:pPr>
      <w:r>
        <w:rPr>
          <w:rStyle w:val="CommentReference"/>
        </w:rPr>
        <w:annotationRef/>
      </w:r>
      <w:r>
        <w:t>TOPIC:  Sports leaders need solutions, but, though there is an increase in attention on the subject, there is limited research on this subject</w:t>
      </w:r>
    </w:p>
  </w:comment>
  <w:comment w:id="6" w:author="Administrator" w:date="2015-08-27T11:11:00Z" w:initials="A">
    <w:p w14:paraId="4BAED980" w14:textId="77777777" w:rsidR="00024A7D" w:rsidRDefault="00024A7D" w:rsidP="00024A7D">
      <w:pPr>
        <w:pStyle w:val="CommentText"/>
      </w:pPr>
      <w:r>
        <w:rPr>
          <w:rStyle w:val="CommentReference"/>
        </w:rPr>
        <w:annotationRef/>
      </w:r>
      <w:r>
        <w:t>CLARITY: NEED TO ADD TOPIC SENTENCE THAT STATES THAT, THOUGH THERE IS AN INCREASE IN ATTENTION TO ATHLETE BURNOUT, THERE IS LIMITED RESEARCH ON THE SUBJECT</w:t>
      </w:r>
    </w:p>
  </w:comment>
  <w:comment w:id="7" w:author="Administrator" w:date="2015-08-27T11:12:00Z" w:initials="A">
    <w:p w14:paraId="0DDAE56F" w14:textId="77777777" w:rsidR="00024A7D" w:rsidRDefault="00024A7D" w:rsidP="00024A7D">
      <w:pPr>
        <w:pStyle w:val="CommentText"/>
      </w:pPr>
      <w:r>
        <w:rPr>
          <w:rStyle w:val="CommentReference"/>
        </w:rPr>
        <w:annotationRef/>
      </w:r>
      <w:r>
        <w:t>TOPIC:  Because athlete burnout affects athletes of all ages, it affects coaches of all levels, so all coaches need to be aware of it</w:t>
      </w:r>
    </w:p>
  </w:comment>
  <w:comment w:id="8" w:author="Administrator" w:date="2015-08-27T11:12:00Z" w:initials="A">
    <w:p w14:paraId="21A09650" w14:textId="77777777" w:rsidR="00024A7D" w:rsidRDefault="00024A7D" w:rsidP="00024A7D">
      <w:pPr>
        <w:pStyle w:val="CommentText"/>
      </w:pPr>
      <w:r>
        <w:rPr>
          <w:rStyle w:val="CommentReference"/>
        </w:rPr>
        <w:annotationRef/>
      </w:r>
      <w:r>
        <w:t>CLARITY: NEED TO ADD TOPIC SENTENCE THAT STATES THAT ALL COACHES NEED TO BE AWARE THAT ATHLETE BURNOUT IS OCCURRING AT ALL LEVELS OF ATHLETICS</w:t>
      </w:r>
    </w:p>
  </w:comment>
  <w:comment w:id="9" w:author="Administrator" w:date="2015-08-27T11:12:00Z" w:initials="A">
    <w:p w14:paraId="28B33D60" w14:textId="77777777" w:rsidR="00024A7D" w:rsidRDefault="00024A7D" w:rsidP="00024A7D">
      <w:pPr>
        <w:pStyle w:val="CommentText"/>
      </w:pPr>
      <w:r>
        <w:rPr>
          <w:rStyle w:val="CommentReference"/>
        </w:rPr>
        <w:annotationRef/>
      </w:r>
      <w:r>
        <w:t>TOPIC:  Because a coach’s success is dependent upon his or her athletes, he or she needs to be aware if his or her athletes are experiencing burnout</w:t>
      </w:r>
    </w:p>
  </w:comment>
  <w:comment w:id="10" w:author="Administrator" w:date="2015-08-27T11:12:00Z" w:initials="A">
    <w:p w14:paraId="7F465C32" w14:textId="77777777" w:rsidR="00024A7D" w:rsidRDefault="00024A7D" w:rsidP="00024A7D">
      <w:pPr>
        <w:pStyle w:val="CommentText"/>
      </w:pPr>
      <w:r>
        <w:rPr>
          <w:rStyle w:val="CommentReference"/>
        </w:rPr>
        <w:annotationRef/>
      </w:r>
      <w:r>
        <w:t>CLARITY: NEED TO ADD TOPIC SENTENCE THAT STATES THAT COACHES NEED TO BE AWARE OF ATHLETE BURNOUT BECAUSE IT IMPACTS THE SUCCESS AND RECOGNITION LEVEL OF COACHES AND THE TEAM AS A WHOLE</w:t>
      </w:r>
    </w:p>
  </w:comment>
  <w:comment w:id="11" w:author="Administrator" w:date="2015-08-27T11:12:00Z" w:initials="A">
    <w:p w14:paraId="494BDF94" w14:textId="77777777" w:rsidR="00024A7D" w:rsidRDefault="00024A7D" w:rsidP="00024A7D">
      <w:pPr>
        <w:pStyle w:val="CommentText"/>
      </w:pPr>
      <w:r>
        <w:rPr>
          <w:rStyle w:val="CommentReference"/>
        </w:rPr>
        <w:annotationRef/>
      </w:r>
      <w:r>
        <w:t>TOPIC:  Because coaches can help prevent athlete burnout, they need to be aware of it</w:t>
      </w:r>
    </w:p>
  </w:comment>
  <w:comment w:id="12" w:author="Administrator" w:date="2015-08-27T11:12:00Z" w:initials="A">
    <w:p w14:paraId="7ECCFC84" w14:textId="77777777" w:rsidR="00024A7D" w:rsidRDefault="00024A7D" w:rsidP="00024A7D">
      <w:pPr>
        <w:pStyle w:val="CommentText"/>
      </w:pPr>
      <w:r>
        <w:rPr>
          <w:rStyle w:val="CommentReference"/>
        </w:rPr>
        <w:annotationRef/>
      </w:r>
      <w:r>
        <w:t>CLARITY: NEED TO ADD TOPIC SENTENCE THAT STATES THAT COACHES NEED TO BE AWARE OF THE SIGNS OF BURNOUT BECAUSE THEY CAN HELP PREVENT ATHLETE BURNOUT</w:t>
      </w:r>
    </w:p>
  </w:comment>
  <w:comment w:id="13" w:author="Administrator" w:date="2015-08-27T11:12:00Z" w:initials="A">
    <w:p w14:paraId="1900464C" w14:textId="77777777" w:rsidR="00024A7D" w:rsidRDefault="00024A7D" w:rsidP="00024A7D">
      <w:pPr>
        <w:pStyle w:val="CommentText"/>
      </w:pPr>
      <w:r>
        <w:rPr>
          <w:rStyle w:val="CommentReference"/>
        </w:rPr>
        <w:annotationRef/>
      </w:r>
      <w:r>
        <w:t>THESIS: NO THESIS.  WHAT IS OVERALL ARGUMENT OR INTENDED POINT OF THE AUTHOR?</w:t>
      </w:r>
    </w:p>
    <w:p w14:paraId="3A958C47" w14:textId="77777777" w:rsidR="00024A7D" w:rsidRDefault="00024A7D" w:rsidP="00024A7D">
      <w:pPr>
        <w:pStyle w:val="CommentText"/>
      </w:pPr>
    </w:p>
    <w:p w14:paraId="16336240" w14:textId="77777777" w:rsidR="00024A7D" w:rsidRDefault="00024A7D" w:rsidP="00024A7D">
      <w:pPr>
        <w:pStyle w:val="CommentText"/>
      </w:pPr>
      <w:r>
        <w:t xml:space="preserve"> SUGGESTED THESIS:  COACHES’ AWARENESS AND UNDERSTANDING OF THE CAUSES OF ATHLETE BURNOUT IS CRITICAL TO THE SUCCESS OF EACH ATHLETE, COACH, AND TEAM.</w:t>
      </w:r>
    </w:p>
  </w:comment>
  <w:comment w:id="14" w:author="Administrator" w:date="2015-08-27T11:13:00Z" w:initials="A">
    <w:p w14:paraId="4C4CFEA7" w14:textId="77777777" w:rsidR="00024A7D" w:rsidRDefault="00024A7D" w:rsidP="00024A7D">
      <w:pPr>
        <w:pStyle w:val="CommentText"/>
      </w:pPr>
      <w:r>
        <w:rPr>
          <w:rStyle w:val="CommentReference"/>
        </w:rPr>
        <w:annotationRef/>
      </w:r>
      <w:r>
        <w:t xml:space="preserve"> OVERALL ORGANIZATION: </w:t>
      </w:r>
    </w:p>
    <w:p w14:paraId="40D2187F" w14:textId="77777777" w:rsidR="00024A7D" w:rsidRDefault="00024A7D" w:rsidP="00024A7D">
      <w:pPr>
        <w:pStyle w:val="CommentText"/>
      </w:pPr>
      <w:r>
        <w:t>Comment [A7] might be useful in the conclusion, rather than in the introduction.</w:t>
      </w:r>
    </w:p>
    <w:p w14:paraId="57029315" w14:textId="77777777" w:rsidR="00024A7D" w:rsidRDefault="00024A7D" w:rsidP="00024A7D">
      <w:pPr>
        <w:pStyle w:val="CommentText"/>
      </w:pPr>
    </w:p>
    <w:p w14:paraId="18D16965" w14:textId="77777777" w:rsidR="00024A7D" w:rsidRDefault="00024A7D" w:rsidP="00024A7D">
      <w:pPr>
        <w:pStyle w:val="CommentText"/>
      </w:pPr>
      <w:r>
        <w:t>Comments [A9], [A11], and [A13] all fall under the ‘umbrella’ of awareness.  How might the writer introduce these better?  How might he or she organize these points for a more cohesive, logical order?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8B1FA" w15:done="0"/>
  <w15:commentEx w15:paraId="4567F0DB" w15:done="0"/>
  <w15:commentEx w15:paraId="37A1B669" w15:done="0"/>
  <w15:commentEx w15:paraId="51DFB8A1" w15:done="0"/>
  <w15:commentEx w15:paraId="29580C18" w15:done="0"/>
  <w15:commentEx w15:paraId="31D4CC50" w15:done="0"/>
  <w15:commentEx w15:paraId="4BAED980" w15:done="0"/>
  <w15:commentEx w15:paraId="0DDAE56F" w15:done="0"/>
  <w15:commentEx w15:paraId="21A09650" w15:done="0"/>
  <w15:commentEx w15:paraId="28B33D60" w15:done="0"/>
  <w15:commentEx w15:paraId="7F465C32" w15:done="0"/>
  <w15:commentEx w15:paraId="494BDF94" w15:done="0"/>
  <w15:commentEx w15:paraId="7ECCFC84" w15:done="0"/>
  <w15:commentEx w15:paraId="16336240" w15:done="0"/>
  <w15:commentEx w15:paraId="18D169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6BAD5" w14:textId="77777777" w:rsidR="00F62259" w:rsidRDefault="00832F5A">
    <w:pPr>
      <w:pStyle w:val="Footer"/>
      <w:jc w:val="center"/>
    </w:pPr>
    <w:r>
      <w:fldChar w:fldCharType="begin"/>
    </w:r>
    <w:r>
      <w:instrText xml:space="preserve"> PAGE   \* MERGEFORMAT </w:instrText>
    </w:r>
    <w:r>
      <w:fldChar w:fldCharType="separate"/>
    </w:r>
    <w:r>
      <w:rPr>
        <w:noProof/>
      </w:rPr>
      <w:t>1</w:t>
    </w:r>
    <w:r>
      <w:fldChar w:fldCharType="end"/>
    </w:r>
  </w:p>
  <w:p w14:paraId="7FDA33D9" w14:textId="77777777" w:rsidR="00F62259" w:rsidRDefault="00832F5A">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3D75"/>
    <w:multiLevelType w:val="hybridMultilevel"/>
    <w:tmpl w:val="1B20D8F6"/>
    <w:lvl w:ilvl="0" w:tplc="E1BC906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0939D1"/>
    <w:multiLevelType w:val="hybridMultilevel"/>
    <w:tmpl w:val="83BAFB88"/>
    <w:lvl w:ilvl="0" w:tplc="29CE2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65673"/>
    <w:multiLevelType w:val="hybridMultilevel"/>
    <w:tmpl w:val="D6146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8083D"/>
    <w:multiLevelType w:val="hybridMultilevel"/>
    <w:tmpl w:val="CB46EE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entury Goth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Gothic"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Gothic"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7D"/>
    <w:rsid w:val="00024A7D"/>
    <w:rsid w:val="001839EB"/>
    <w:rsid w:val="00832F5A"/>
    <w:rsid w:val="00C2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0E8B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4A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4A7D"/>
    <w:rPr>
      <w:szCs w:val="20"/>
    </w:rPr>
  </w:style>
  <w:style w:type="character" w:customStyle="1" w:styleId="BodyTextChar">
    <w:name w:val="Body Text Char"/>
    <w:basedOn w:val="DefaultParagraphFont"/>
    <w:link w:val="BodyText"/>
    <w:rsid w:val="00024A7D"/>
    <w:rPr>
      <w:rFonts w:ascii="Times New Roman" w:eastAsia="Times New Roman" w:hAnsi="Times New Roman" w:cs="Times New Roman"/>
      <w:szCs w:val="20"/>
    </w:rPr>
  </w:style>
  <w:style w:type="character" w:styleId="CommentReference">
    <w:name w:val="annotation reference"/>
    <w:semiHidden/>
    <w:rsid w:val="00024A7D"/>
    <w:rPr>
      <w:sz w:val="16"/>
      <w:szCs w:val="16"/>
    </w:rPr>
  </w:style>
  <w:style w:type="paragraph" w:styleId="CommentText">
    <w:name w:val="annotation text"/>
    <w:basedOn w:val="Normal"/>
    <w:link w:val="CommentTextChar"/>
    <w:semiHidden/>
    <w:rsid w:val="00024A7D"/>
    <w:rPr>
      <w:sz w:val="20"/>
      <w:szCs w:val="20"/>
    </w:rPr>
  </w:style>
  <w:style w:type="character" w:customStyle="1" w:styleId="CommentTextChar">
    <w:name w:val="Comment Text Char"/>
    <w:basedOn w:val="DefaultParagraphFont"/>
    <w:link w:val="CommentText"/>
    <w:semiHidden/>
    <w:rsid w:val="00024A7D"/>
    <w:rPr>
      <w:rFonts w:ascii="Times New Roman" w:eastAsia="Times New Roman" w:hAnsi="Times New Roman" w:cs="Times New Roman"/>
      <w:sz w:val="20"/>
      <w:szCs w:val="20"/>
    </w:rPr>
  </w:style>
  <w:style w:type="paragraph" w:styleId="Footer">
    <w:name w:val="footer"/>
    <w:basedOn w:val="Normal"/>
    <w:link w:val="FooterChar"/>
    <w:uiPriority w:val="99"/>
    <w:rsid w:val="00024A7D"/>
    <w:pPr>
      <w:tabs>
        <w:tab w:val="center" w:pos="4680"/>
        <w:tab w:val="right" w:pos="9360"/>
      </w:tabs>
    </w:pPr>
  </w:style>
  <w:style w:type="character" w:customStyle="1" w:styleId="FooterChar">
    <w:name w:val="Footer Char"/>
    <w:basedOn w:val="DefaultParagraphFont"/>
    <w:link w:val="Footer"/>
    <w:uiPriority w:val="99"/>
    <w:rsid w:val="00024A7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24A7D"/>
    <w:rPr>
      <w:sz w:val="18"/>
      <w:szCs w:val="18"/>
    </w:rPr>
  </w:style>
  <w:style w:type="character" w:customStyle="1" w:styleId="BalloonTextChar">
    <w:name w:val="Balloon Text Char"/>
    <w:basedOn w:val="DefaultParagraphFont"/>
    <w:link w:val="BalloonText"/>
    <w:uiPriority w:val="99"/>
    <w:semiHidden/>
    <w:rsid w:val="00024A7D"/>
    <w:rPr>
      <w:rFonts w:ascii="Times New Roman" w:eastAsia="Times New Roman" w:hAnsi="Times New Roman" w:cs="Times New Roman"/>
      <w:sz w:val="18"/>
      <w:szCs w:val="18"/>
    </w:rPr>
  </w:style>
  <w:style w:type="paragraph" w:styleId="ListParagraph">
    <w:name w:val="List Paragraph"/>
    <w:basedOn w:val="Normal"/>
    <w:uiPriority w:val="34"/>
    <w:qFormat/>
    <w:rsid w:val="00832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1433</Words>
  <Characters>8169</Characters>
  <Application>Microsoft Macintosh Word</Application>
  <DocSecurity>0</DocSecurity>
  <Lines>68</Lines>
  <Paragraphs>19</Paragraphs>
  <ScaleCrop>false</ScaleCrop>
  <LinksUpToDate>false</LinksUpToDate>
  <CharactersWithSpaces>9583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Kate M.</dc:creator>
  <cp:keywords/>
  <dc:description/>
  <cp:lastModifiedBy>Oakley, Kate M.</cp:lastModifiedBy>
  <cp:revision>2</cp:revision>
  <dcterms:created xsi:type="dcterms:W3CDTF">2017-12-22T16:48:00Z</dcterms:created>
  <dcterms:modified xsi:type="dcterms:W3CDTF">2017-12-22T16:56:00Z</dcterms:modified>
</cp:coreProperties>
</file>